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235"/>
        <w:gridCol w:w="4086"/>
      </w:tblGrid>
      <w:tr w:rsidR="00B153DD" w14:paraId="6E637CAF" w14:textId="77777777">
        <w:trPr>
          <w:trHeight w:val="1681"/>
        </w:trPr>
        <w:tc>
          <w:tcPr>
            <w:tcW w:w="6235" w:type="dxa"/>
            <w:tcBorders>
              <w:left w:val="single" w:sz="4" w:space="0" w:color="000000"/>
              <w:right w:val="nil"/>
            </w:tcBorders>
          </w:tcPr>
          <w:p w14:paraId="6E637CAB" w14:textId="77777777" w:rsidR="00B153DD" w:rsidRDefault="0090050C">
            <w:pPr>
              <w:pStyle w:val="TableParagraph"/>
              <w:spacing w:before="1"/>
              <w:rPr>
                <w:b/>
                <w:sz w:val="40"/>
              </w:rPr>
            </w:pPr>
            <w:r>
              <w:rPr>
                <w:b/>
                <w:sz w:val="40"/>
              </w:rPr>
              <w:t>Camden housing services</w:t>
            </w:r>
          </w:p>
          <w:p w14:paraId="6E637CAC" w14:textId="77777777" w:rsidR="00B153DD" w:rsidRDefault="0090050C">
            <w:pPr>
              <w:pStyle w:val="TableParagraph"/>
              <w:spacing w:before="279" w:line="278" w:lineRule="auto"/>
              <w:ind w:right="1497"/>
              <w:rPr>
                <w:b/>
                <w:sz w:val="28"/>
              </w:rPr>
            </w:pPr>
            <w:r>
              <w:rPr>
                <w:b/>
                <w:sz w:val="28"/>
              </w:rPr>
              <w:t>How we use and how we look after the information you give us.</w:t>
            </w:r>
          </w:p>
        </w:tc>
        <w:tc>
          <w:tcPr>
            <w:tcW w:w="4086" w:type="dxa"/>
            <w:tcBorders>
              <w:left w:val="nil"/>
              <w:right w:val="single" w:sz="4" w:space="0" w:color="000000"/>
            </w:tcBorders>
          </w:tcPr>
          <w:p w14:paraId="6E637CAD" w14:textId="77777777" w:rsidR="00B153DD" w:rsidRDefault="00B153DD">
            <w:pPr>
              <w:pStyle w:val="TableParagraph"/>
              <w:spacing w:after="1"/>
              <w:ind w:left="0"/>
              <w:rPr>
                <w:rFonts w:ascii="Times New Roman"/>
                <w:sz w:val="23"/>
              </w:rPr>
            </w:pPr>
          </w:p>
          <w:p w14:paraId="6E637CAE" w14:textId="77777777" w:rsidR="00B153DD" w:rsidRDefault="0090050C">
            <w:pPr>
              <w:pStyle w:val="TableParagraph"/>
              <w:ind w:left="1374"/>
              <w:rPr>
                <w:rFonts w:ascii="Times New Roman"/>
                <w:sz w:val="20"/>
              </w:rPr>
            </w:pPr>
            <w:r>
              <w:rPr>
                <w:rFonts w:ascii="Times New Roman"/>
                <w:noProof/>
                <w:sz w:val="20"/>
                <w:lang w:bidi="ar-SA"/>
              </w:rPr>
              <w:drawing>
                <wp:inline distT="0" distB="0" distL="0" distR="0" wp14:anchorId="6E637D02" wp14:editId="6E637D03">
                  <wp:extent cx="1482014" cy="323754"/>
                  <wp:effectExtent l="0" t="0" r="0" b="0"/>
                  <wp:docPr id="1" name="image1.png" descr="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482014" cy="323754"/>
                          </a:xfrm>
                          <a:prstGeom prst="rect">
                            <a:avLst/>
                          </a:prstGeom>
                        </pic:spPr>
                      </pic:pic>
                    </a:graphicData>
                  </a:graphic>
                </wp:inline>
              </w:drawing>
            </w:r>
          </w:p>
        </w:tc>
      </w:tr>
    </w:tbl>
    <w:p w14:paraId="6E637CB0" w14:textId="77777777" w:rsidR="00B153DD" w:rsidRDefault="00B153DD">
      <w:pPr>
        <w:pStyle w:val="BodyText"/>
        <w:spacing w:before="10"/>
        <w:rPr>
          <w:rFonts w:ascii="Times New Roman"/>
          <w:sz w:val="11"/>
        </w:rPr>
      </w:pPr>
    </w:p>
    <w:p w14:paraId="42358056" w14:textId="7C766611" w:rsidR="00B153DD" w:rsidRDefault="0090050C" w:rsidP="00987BE5">
      <w:pPr>
        <w:pStyle w:val="BodyText"/>
        <w:spacing w:before="94" w:line="276" w:lineRule="auto"/>
        <w:ind w:left="142" w:right="242"/>
        <w:rPr>
          <w:rFonts w:ascii="Calibri" w:eastAsia="Calibri" w:hAnsi="Calibri" w:cs="Calibri"/>
          <w:color w:val="0000FF"/>
          <w:sz w:val="24"/>
          <w:szCs w:val="24"/>
          <w:u w:val="single"/>
        </w:rPr>
      </w:pPr>
      <w:r w:rsidRPr="1F000826">
        <w:rPr>
          <w:rFonts w:ascii="Calibri" w:eastAsia="Calibri" w:hAnsi="Calibri" w:cs="Calibri"/>
          <w:sz w:val="24"/>
          <w:szCs w:val="24"/>
        </w:rPr>
        <w:t xml:space="preserve">This notice explains rights you have under the GDPR (UK General Data Protection Regulation) and the Data Protection Act 2018 (DPA) and explains why we are collecting personal information from you and what we will do with it. For more information see </w:t>
      </w:r>
      <w:r w:rsidR="7AF4458C" w:rsidRPr="1F000826">
        <w:rPr>
          <w:rFonts w:ascii="Calibri" w:eastAsia="Calibri" w:hAnsi="Calibri" w:cs="Calibri"/>
          <w:color w:val="0000FF"/>
          <w:sz w:val="24"/>
          <w:szCs w:val="24"/>
          <w:u w:val="single"/>
        </w:rPr>
        <w:t>www.camden.gov.uk/privacy</w:t>
      </w:r>
    </w:p>
    <w:p w14:paraId="5E12A03E" w14:textId="2373AB36" w:rsidR="00B153DD" w:rsidRDefault="00B153DD" w:rsidP="00987BE5">
      <w:pPr>
        <w:pStyle w:val="TableParagraph"/>
        <w:spacing w:before="3" w:after="1" w:line="224" w:lineRule="exact"/>
        <w:ind w:left="142" w:right="242"/>
        <w:rPr>
          <w:rFonts w:ascii="Calibri" w:eastAsia="Calibri" w:hAnsi="Calibri" w:cs="Calibri"/>
          <w:b/>
          <w:bCs/>
          <w:sz w:val="24"/>
          <w:szCs w:val="24"/>
        </w:rPr>
      </w:pPr>
    </w:p>
    <w:p w14:paraId="3402B940" w14:textId="1E9E22A6" w:rsidR="00B153DD" w:rsidRDefault="7AF4458C" w:rsidP="00987BE5">
      <w:pPr>
        <w:pStyle w:val="TableParagraph"/>
        <w:spacing w:before="3" w:after="1" w:line="224" w:lineRule="exact"/>
        <w:ind w:left="142" w:right="242"/>
        <w:rPr>
          <w:rFonts w:ascii="Calibri" w:eastAsia="Calibri" w:hAnsi="Calibri" w:cs="Calibri"/>
          <w:b/>
          <w:bCs/>
          <w:sz w:val="24"/>
          <w:szCs w:val="24"/>
        </w:rPr>
      </w:pPr>
      <w:r w:rsidRPr="1F000826">
        <w:rPr>
          <w:rFonts w:ascii="Calibri" w:eastAsia="Calibri" w:hAnsi="Calibri" w:cs="Calibri"/>
          <w:b/>
          <w:bCs/>
          <w:sz w:val="24"/>
          <w:szCs w:val="24"/>
        </w:rPr>
        <w:t>The name and contact details of the Data Controller and the Data Protection Officer</w:t>
      </w:r>
    </w:p>
    <w:p w14:paraId="44D9AEBF" w14:textId="5ECBE565" w:rsidR="00B153DD" w:rsidRDefault="00B153DD" w:rsidP="00987BE5">
      <w:pPr>
        <w:pStyle w:val="TableParagraph"/>
        <w:spacing w:before="3" w:after="1" w:line="224" w:lineRule="exact"/>
        <w:ind w:left="142" w:right="242"/>
        <w:rPr>
          <w:rFonts w:ascii="Calibri" w:eastAsia="Calibri" w:hAnsi="Calibri" w:cs="Calibri"/>
          <w:sz w:val="24"/>
          <w:szCs w:val="24"/>
        </w:rPr>
      </w:pPr>
    </w:p>
    <w:p w14:paraId="72D282A2" w14:textId="67B37F3B" w:rsidR="00B153DD" w:rsidRDefault="7AF4458C" w:rsidP="00987BE5">
      <w:pPr>
        <w:pStyle w:val="TableParagraph"/>
        <w:spacing w:before="3" w:after="1" w:line="224" w:lineRule="exact"/>
        <w:ind w:left="142" w:right="242"/>
        <w:rPr>
          <w:rFonts w:ascii="Calibri" w:eastAsia="Calibri" w:hAnsi="Calibri" w:cs="Calibri"/>
          <w:b/>
          <w:bCs/>
          <w:sz w:val="24"/>
          <w:szCs w:val="24"/>
        </w:rPr>
      </w:pPr>
      <w:r w:rsidRPr="1F000826">
        <w:rPr>
          <w:rFonts w:ascii="Calibri" w:eastAsia="Calibri" w:hAnsi="Calibri" w:cs="Calibri"/>
          <w:sz w:val="24"/>
          <w:szCs w:val="24"/>
        </w:rPr>
        <w:t>The data controller is the organisation responsible for using, storing and handling the personal information. The data controller is: London Borough of Camden, Judd Street, London, WC1H 9JE. Tel: 020 7974 4444</w:t>
      </w:r>
      <w:r w:rsidRPr="1F000826">
        <w:rPr>
          <w:rFonts w:ascii="Calibri" w:eastAsia="Calibri" w:hAnsi="Calibri" w:cs="Calibri"/>
          <w:b/>
          <w:bCs/>
          <w:sz w:val="24"/>
          <w:szCs w:val="24"/>
        </w:rPr>
        <w:t xml:space="preserve"> </w:t>
      </w:r>
    </w:p>
    <w:p w14:paraId="76DCA0E3" w14:textId="2A1F818B" w:rsidR="00B153DD" w:rsidRDefault="7AF4458C" w:rsidP="00987BE5">
      <w:pPr>
        <w:pStyle w:val="TableParagraph"/>
        <w:spacing w:before="213" w:after="1" w:line="208" w:lineRule="auto"/>
        <w:ind w:left="142" w:right="242"/>
        <w:rPr>
          <w:rFonts w:ascii="Calibri" w:eastAsia="Calibri" w:hAnsi="Calibri" w:cs="Calibri"/>
          <w:b/>
          <w:bCs/>
          <w:sz w:val="24"/>
          <w:szCs w:val="24"/>
        </w:rPr>
      </w:pPr>
      <w:r w:rsidRPr="1F000826">
        <w:rPr>
          <w:rFonts w:ascii="Calibri" w:eastAsia="Calibri" w:hAnsi="Calibri" w:cs="Calibri"/>
          <w:sz w:val="24"/>
          <w:szCs w:val="24"/>
        </w:rPr>
        <w:t xml:space="preserve">The council’s Data Protection Officer is Andrew Maughan, Borough Solicitor. </w:t>
      </w:r>
      <w:hyperlink r:id="rId11">
        <w:r w:rsidRPr="1F000826">
          <w:rPr>
            <w:rFonts w:ascii="Calibri" w:eastAsia="Calibri" w:hAnsi="Calibri" w:cs="Calibri"/>
            <w:color w:val="0000FF"/>
            <w:sz w:val="24"/>
            <w:szCs w:val="24"/>
            <w:u w:val="single"/>
          </w:rPr>
          <w:t>dpo@camden.gov.uk</w:t>
        </w:r>
      </w:hyperlink>
      <w:r w:rsidRPr="1F000826">
        <w:rPr>
          <w:rFonts w:ascii="Calibri" w:eastAsia="Calibri" w:hAnsi="Calibri" w:cs="Calibri"/>
          <w:color w:val="0000FF"/>
          <w:sz w:val="24"/>
          <w:szCs w:val="24"/>
        </w:rPr>
        <w:t xml:space="preserve"> </w:t>
      </w:r>
      <w:r w:rsidRPr="1F000826">
        <w:rPr>
          <w:rFonts w:ascii="Calibri" w:eastAsia="Calibri" w:hAnsi="Calibri" w:cs="Calibri"/>
          <w:b/>
          <w:bCs/>
          <w:sz w:val="24"/>
          <w:szCs w:val="24"/>
        </w:rPr>
        <w:t>Please note he cannot help with housing or tenancy matters.</w:t>
      </w:r>
    </w:p>
    <w:p w14:paraId="310506DC" w14:textId="730E5562" w:rsidR="00B153DD" w:rsidRDefault="00B153DD" w:rsidP="00987BE5">
      <w:pPr>
        <w:pStyle w:val="BodyText"/>
        <w:spacing w:before="94" w:after="1" w:line="276" w:lineRule="auto"/>
        <w:ind w:left="142" w:right="242"/>
        <w:rPr>
          <w:rFonts w:ascii="Calibri" w:eastAsia="Calibri" w:hAnsi="Calibri" w:cs="Calibri"/>
          <w:sz w:val="24"/>
          <w:szCs w:val="24"/>
        </w:rPr>
      </w:pPr>
    </w:p>
    <w:p w14:paraId="13981A10" w14:textId="5C435131" w:rsidR="00B153DD" w:rsidRDefault="7AF4458C" w:rsidP="00987BE5">
      <w:pPr>
        <w:pStyle w:val="TableParagraph"/>
        <w:spacing w:before="3" w:after="1"/>
        <w:ind w:left="142" w:right="242"/>
        <w:rPr>
          <w:rFonts w:ascii="Calibri" w:eastAsia="Calibri" w:hAnsi="Calibri" w:cs="Calibri"/>
          <w:b/>
          <w:bCs/>
          <w:sz w:val="24"/>
          <w:szCs w:val="24"/>
        </w:rPr>
      </w:pPr>
      <w:r w:rsidRPr="1F000826">
        <w:rPr>
          <w:rFonts w:ascii="Calibri" w:eastAsia="Calibri" w:hAnsi="Calibri" w:cs="Calibri"/>
          <w:b/>
          <w:bCs/>
          <w:sz w:val="24"/>
          <w:szCs w:val="24"/>
        </w:rPr>
        <w:t xml:space="preserve">Why we are asking you for information and what information we use </w:t>
      </w:r>
    </w:p>
    <w:p w14:paraId="7FD31386" w14:textId="77777777" w:rsidR="00B153DD" w:rsidRDefault="00B153DD" w:rsidP="00987BE5">
      <w:pPr>
        <w:pStyle w:val="TableParagraph"/>
        <w:spacing w:before="3" w:after="1"/>
        <w:ind w:left="142" w:right="242"/>
        <w:rPr>
          <w:rFonts w:ascii="Calibri" w:eastAsia="Calibri" w:hAnsi="Calibri" w:cs="Calibri"/>
          <w:sz w:val="24"/>
          <w:szCs w:val="24"/>
        </w:rPr>
      </w:pPr>
    </w:p>
    <w:p w14:paraId="0D2BA05D" w14:textId="21AC7AE3" w:rsidR="00B153DD" w:rsidRDefault="7AF4458C" w:rsidP="00987BE5">
      <w:pPr>
        <w:pStyle w:val="TableParagraph"/>
        <w:spacing w:before="1" w:after="1"/>
        <w:ind w:left="142" w:right="242"/>
        <w:rPr>
          <w:rFonts w:ascii="Calibri" w:eastAsia="Calibri" w:hAnsi="Calibri" w:cs="Calibri"/>
          <w:sz w:val="24"/>
          <w:szCs w:val="24"/>
        </w:rPr>
      </w:pPr>
      <w:r w:rsidRPr="1F000826">
        <w:rPr>
          <w:rFonts w:ascii="Calibri" w:eastAsia="Calibri" w:hAnsi="Calibri" w:cs="Calibri"/>
          <w:sz w:val="24"/>
          <w:szCs w:val="24"/>
        </w:rPr>
        <w:t>We are asking for information which is necessary to provide you with housing services and/or to help us manage your tenancy according to your tenancy conditions.</w:t>
      </w:r>
    </w:p>
    <w:p w14:paraId="2FC272D0" w14:textId="23CF6BC5" w:rsidR="00B153DD" w:rsidRDefault="00B153DD" w:rsidP="00987BE5">
      <w:pPr>
        <w:pStyle w:val="TableParagraph"/>
        <w:spacing w:before="1" w:after="1"/>
        <w:ind w:left="142" w:right="242"/>
        <w:rPr>
          <w:rFonts w:ascii="Calibri" w:eastAsia="Calibri" w:hAnsi="Calibri" w:cs="Calibri"/>
          <w:sz w:val="24"/>
          <w:szCs w:val="24"/>
        </w:rPr>
      </w:pPr>
    </w:p>
    <w:p w14:paraId="1FAA1350" w14:textId="50D9705F" w:rsidR="00B153DD" w:rsidRDefault="7AF4458C" w:rsidP="00987BE5">
      <w:pPr>
        <w:pStyle w:val="TableParagraph"/>
        <w:spacing w:before="3" w:after="1"/>
        <w:ind w:left="142" w:right="242"/>
        <w:rPr>
          <w:rFonts w:ascii="Calibri" w:eastAsia="Calibri" w:hAnsi="Calibri" w:cs="Calibri"/>
          <w:sz w:val="24"/>
          <w:szCs w:val="24"/>
        </w:rPr>
      </w:pPr>
      <w:r w:rsidRPr="1F000826">
        <w:rPr>
          <w:rFonts w:ascii="Calibri" w:eastAsia="Calibri" w:hAnsi="Calibri" w:cs="Calibri"/>
          <w:sz w:val="24"/>
          <w:szCs w:val="24"/>
        </w:rPr>
        <w:t>The information that we collect includes the following:  Your name, age and the names and ages of other people in your household, your family relationships and your contact details. When we need to make a decision we ask you what we need to know to make it. For example we will ask you about your housing including how long you have lived at your address and if you have any other homes.</w:t>
      </w:r>
    </w:p>
    <w:p w14:paraId="2CF9118B" w14:textId="77777777" w:rsidR="00B153DD" w:rsidRDefault="00B153DD" w:rsidP="00987BE5">
      <w:pPr>
        <w:pStyle w:val="TableParagraph"/>
        <w:spacing w:before="3" w:after="1"/>
        <w:ind w:left="142" w:right="242"/>
        <w:rPr>
          <w:rFonts w:ascii="Calibri" w:eastAsia="Calibri" w:hAnsi="Calibri" w:cs="Calibri"/>
          <w:sz w:val="24"/>
          <w:szCs w:val="24"/>
        </w:rPr>
      </w:pPr>
    </w:p>
    <w:p w14:paraId="3710794F" w14:textId="77777777" w:rsidR="00B153DD" w:rsidRDefault="7AF4458C" w:rsidP="00987BE5">
      <w:pPr>
        <w:pStyle w:val="TableParagraph"/>
        <w:spacing w:before="3" w:after="1"/>
        <w:ind w:left="142" w:right="242"/>
        <w:rPr>
          <w:rFonts w:ascii="Calibri" w:eastAsia="Calibri" w:hAnsi="Calibri" w:cs="Calibri"/>
          <w:sz w:val="24"/>
          <w:szCs w:val="24"/>
        </w:rPr>
      </w:pPr>
      <w:r w:rsidRPr="1F000826">
        <w:rPr>
          <w:rFonts w:ascii="Calibri" w:eastAsia="Calibri" w:hAnsi="Calibri" w:cs="Calibri"/>
          <w:sz w:val="24"/>
          <w:szCs w:val="24"/>
        </w:rPr>
        <w:t>The things we take into account when we make decisions about housing are often set out in housing law so we ask for information about the things that the law says we must consider.</w:t>
      </w:r>
    </w:p>
    <w:p w14:paraId="28CD3919" w14:textId="77777777" w:rsidR="00B153DD" w:rsidRDefault="00B153DD" w:rsidP="00987BE5">
      <w:pPr>
        <w:pStyle w:val="TableParagraph"/>
        <w:spacing w:before="3" w:after="1"/>
        <w:ind w:left="142" w:right="242"/>
        <w:rPr>
          <w:rFonts w:ascii="Calibri" w:eastAsia="Calibri" w:hAnsi="Calibri" w:cs="Calibri"/>
          <w:sz w:val="24"/>
          <w:szCs w:val="24"/>
        </w:rPr>
      </w:pPr>
    </w:p>
    <w:p w14:paraId="47AD04B2" w14:textId="77777777" w:rsidR="00B153DD" w:rsidRDefault="7AF4458C" w:rsidP="00987BE5">
      <w:pPr>
        <w:pStyle w:val="TableParagraph"/>
        <w:spacing w:before="3" w:after="1"/>
        <w:ind w:left="142" w:right="242"/>
        <w:rPr>
          <w:rFonts w:ascii="Calibri" w:eastAsia="Calibri" w:hAnsi="Calibri" w:cs="Calibri"/>
          <w:sz w:val="24"/>
          <w:szCs w:val="24"/>
        </w:rPr>
      </w:pPr>
      <w:r w:rsidRPr="1F000826">
        <w:rPr>
          <w:rFonts w:ascii="Calibri" w:eastAsia="Calibri" w:hAnsi="Calibri" w:cs="Calibri"/>
          <w:sz w:val="24"/>
          <w:szCs w:val="24"/>
        </w:rPr>
        <w:t>We also invite you to let us know if there is anything you would like us to know about when we are managing your tenancy, providing you with services or making decisions. You do not have to tell us</w:t>
      </w:r>
    </w:p>
    <w:p w14:paraId="34C72471" w14:textId="77777777" w:rsidR="00B153DD" w:rsidRDefault="7AF4458C" w:rsidP="00987BE5">
      <w:pPr>
        <w:pStyle w:val="TableParagraph"/>
        <w:spacing w:before="5" w:after="1" w:line="252" w:lineRule="exact"/>
        <w:ind w:left="142" w:right="242"/>
        <w:rPr>
          <w:rFonts w:ascii="Calibri" w:eastAsia="Calibri" w:hAnsi="Calibri" w:cs="Calibri"/>
          <w:sz w:val="24"/>
          <w:szCs w:val="24"/>
        </w:rPr>
      </w:pPr>
      <w:r w:rsidRPr="1F000826">
        <w:rPr>
          <w:rFonts w:ascii="Calibri" w:eastAsia="Calibri" w:hAnsi="Calibri" w:cs="Calibri"/>
          <w:sz w:val="24"/>
          <w:szCs w:val="24"/>
        </w:rPr>
        <w:t>sensitive information about your health, family circumstances, support needs or money issues but it can help us provide you with the right services and make good decisions when you do.</w:t>
      </w:r>
    </w:p>
    <w:p w14:paraId="6929343F" w14:textId="20EF877D" w:rsidR="00B153DD" w:rsidRDefault="00B153DD" w:rsidP="00987BE5">
      <w:pPr>
        <w:pStyle w:val="TableParagraph"/>
        <w:spacing w:before="5" w:after="1" w:line="252" w:lineRule="exact"/>
        <w:ind w:left="142" w:right="242"/>
        <w:rPr>
          <w:rFonts w:ascii="Calibri" w:eastAsia="Calibri" w:hAnsi="Calibri" w:cs="Calibri"/>
          <w:sz w:val="24"/>
          <w:szCs w:val="24"/>
        </w:rPr>
      </w:pPr>
    </w:p>
    <w:p w14:paraId="785FAE97" w14:textId="1BA362D9" w:rsidR="00B153DD" w:rsidRDefault="7AF4458C" w:rsidP="00987BE5">
      <w:pPr>
        <w:pStyle w:val="TableParagraph"/>
        <w:spacing w:before="5" w:after="1" w:line="252" w:lineRule="exact"/>
        <w:ind w:left="142" w:right="242"/>
        <w:rPr>
          <w:rFonts w:ascii="Calibri" w:eastAsia="Calibri" w:hAnsi="Calibri" w:cs="Calibri"/>
          <w:sz w:val="24"/>
          <w:szCs w:val="24"/>
        </w:rPr>
      </w:pPr>
      <w:r w:rsidRPr="1F000826">
        <w:rPr>
          <w:rFonts w:ascii="Calibri" w:eastAsia="Calibri" w:hAnsi="Calibri" w:cs="Calibri"/>
          <w:sz w:val="24"/>
          <w:szCs w:val="24"/>
        </w:rPr>
        <w:t xml:space="preserve">When you complain about repairs or anti-social </w:t>
      </w:r>
      <w:r w:rsidR="023EC206" w:rsidRPr="1F000826">
        <w:rPr>
          <w:rFonts w:ascii="Calibri" w:eastAsia="Calibri" w:hAnsi="Calibri" w:cs="Calibri"/>
          <w:sz w:val="24"/>
          <w:szCs w:val="24"/>
        </w:rPr>
        <w:t>behaviour</w:t>
      </w:r>
      <w:r w:rsidRPr="1F000826">
        <w:rPr>
          <w:rFonts w:ascii="Calibri" w:eastAsia="Calibri" w:hAnsi="Calibri" w:cs="Calibri"/>
          <w:sz w:val="24"/>
          <w:szCs w:val="24"/>
        </w:rPr>
        <w:t xml:space="preserve"> for </w:t>
      </w:r>
      <w:r w:rsidR="229316B2" w:rsidRPr="1F000826">
        <w:rPr>
          <w:rFonts w:ascii="Calibri" w:eastAsia="Calibri" w:hAnsi="Calibri" w:cs="Calibri"/>
          <w:sz w:val="24"/>
          <w:szCs w:val="24"/>
        </w:rPr>
        <w:t>example</w:t>
      </w:r>
      <w:r w:rsidRPr="1F000826">
        <w:rPr>
          <w:rFonts w:ascii="Calibri" w:eastAsia="Calibri" w:hAnsi="Calibri" w:cs="Calibri"/>
          <w:sz w:val="24"/>
          <w:szCs w:val="24"/>
        </w:rPr>
        <w:t xml:space="preserve"> we will use the details you have given us to take the most </w:t>
      </w:r>
      <w:r w:rsidR="09232668" w:rsidRPr="1F000826">
        <w:rPr>
          <w:rFonts w:ascii="Calibri" w:eastAsia="Calibri" w:hAnsi="Calibri" w:cs="Calibri"/>
          <w:sz w:val="24"/>
          <w:szCs w:val="24"/>
        </w:rPr>
        <w:t>appropriate</w:t>
      </w:r>
      <w:r w:rsidRPr="1F000826">
        <w:rPr>
          <w:rFonts w:ascii="Calibri" w:eastAsia="Calibri" w:hAnsi="Calibri" w:cs="Calibri"/>
          <w:sz w:val="24"/>
          <w:szCs w:val="24"/>
        </w:rPr>
        <w:t xml:space="preserve"> action.  We will collect the </w:t>
      </w:r>
      <w:r w:rsidR="25CDB894" w:rsidRPr="1F000826">
        <w:rPr>
          <w:rFonts w:ascii="Calibri" w:eastAsia="Calibri" w:hAnsi="Calibri" w:cs="Calibri"/>
          <w:sz w:val="24"/>
          <w:szCs w:val="24"/>
        </w:rPr>
        <w:t>information</w:t>
      </w:r>
      <w:r w:rsidRPr="1F000826">
        <w:rPr>
          <w:rFonts w:ascii="Calibri" w:eastAsia="Calibri" w:hAnsi="Calibri" w:cs="Calibri"/>
          <w:sz w:val="24"/>
          <w:szCs w:val="24"/>
        </w:rPr>
        <w:t xml:space="preserve"> we need to undertake this work </w:t>
      </w:r>
      <w:r w:rsidR="53723521" w:rsidRPr="1F000826">
        <w:rPr>
          <w:rFonts w:ascii="Calibri" w:eastAsia="Calibri" w:hAnsi="Calibri" w:cs="Calibri"/>
          <w:sz w:val="24"/>
          <w:szCs w:val="24"/>
        </w:rPr>
        <w:t>effectively</w:t>
      </w:r>
      <w:r w:rsidRPr="1F000826">
        <w:rPr>
          <w:rFonts w:ascii="Calibri" w:eastAsia="Calibri" w:hAnsi="Calibri" w:cs="Calibri"/>
          <w:sz w:val="24"/>
          <w:szCs w:val="24"/>
        </w:rPr>
        <w:t xml:space="preserve">.  The data we collect will vary by </w:t>
      </w:r>
      <w:r w:rsidR="078FDE48" w:rsidRPr="1F000826">
        <w:rPr>
          <w:rFonts w:ascii="Calibri" w:eastAsia="Calibri" w:hAnsi="Calibri" w:cs="Calibri"/>
          <w:sz w:val="24"/>
          <w:szCs w:val="24"/>
        </w:rPr>
        <w:t>situation</w:t>
      </w:r>
      <w:r w:rsidRPr="1F000826">
        <w:rPr>
          <w:rFonts w:ascii="Calibri" w:eastAsia="Calibri" w:hAnsi="Calibri" w:cs="Calibri"/>
          <w:sz w:val="24"/>
          <w:szCs w:val="24"/>
        </w:rPr>
        <w:t xml:space="preserve"> but will include </w:t>
      </w:r>
      <w:r w:rsidR="00F9F300" w:rsidRPr="1F000826">
        <w:rPr>
          <w:rFonts w:ascii="Calibri" w:eastAsia="Calibri" w:hAnsi="Calibri" w:cs="Calibri"/>
          <w:sz w:val="24"/>
          <w:szCs w:val="24"/>
        </w:rPr>
        <w:t>information</w:t>
      </w:r>
      <w:r w:rsidRPr="1F000826">
        <w:rPr>
          <w:rFonts w:ascii="Calibri" w:eastAsia="Calibri" w:hAnsi="Calibri" w:cs="Calibri"/>
          <w:sz w:val="24"/>
          <w:szCs w:val="24"/>
        </w:rPr>
        <w:t xml:space="preserve"> about you and your family who </w:t>
      </w:r>
      <w:r w:rsidR="22EC4F6D" w:rsidRPr="1F000826">
        <w:rPr>
          <w:rFonts w:ascii="Calibri" w:eastAsia="Calibri" w:hAnsi="Calibri" w:cs="Calibri"/>
          <w:sz w:val="24"/>
          <w:szCs w:val="24"/>
        </w:rPr>
        <w:t xml:space="preserve">are affected by matters.  If you are a council tenant or </w:t>
      </w:r>
      <w:r w:rsidR="652F0F6C" w:rsidRPr="1F000826">
        <w:rPr>
          <w:rFonts w:ascii="Calibri" w:eastAsia="Calibri" w:hAnsi="Calibri" w:cs="Calibri"/>
          <w:sz w:val="24"/>
          <w:szCs w:val="24"/>
        </w:rPr>
        <w:t>visit</w:t>
      </w:r>
      <w:r w:rsidR="22EC4F6D" w:rsidRPr="1F000826">
        <w:rPr>
          <w:rFonts w:ascii="Calibri" w:eastAsia="Calibri" w:hAnsi="Calibri" w:cs="Calibri"/>
          <w:sz w:val="24"/>
          <w:szCs w:val="24"/>
        </w:rPr>
        <w:t xml:space="preserve"> your data might be given to us by other people so we can deal with issues that they are raising. </w:t>
      </w:r>
    </w:p>
    <w:p w14:paraId="1A39DF63" w14:textId="6C0F3A7E" w:rsidR="00B153DD" w:rsidRDefault="00B153DD" w:rsidP="00987BE5">
      <w:pPr>
        <w:pStyle w:val="TableParagraph"/>
        <w:spacing w:before="5" w:after="1" w:line="252" w:lineRule="exact"/>
        <w:ind w:left="142" w:right="242"/>
        <w:rPr>
          <w:rFonts w:ascii="Calibri" w:eastAsia="Calibri" w:hAnsi="Calibri" w:cs="Calibri"/>
          <w:sz w:val="24"/>
          <w:szCs w:val="24"/>
        </w:rPr>
      </w:pPr>
    </w:p>
    <w:p w14:paraId="3AEFF768" w14:textId="6EAA3C27" w:rsidR="00B153DD" w:rsidRDefault="065DEB77" w:rsidP="00987BE5">
      <w:pPr>
        <w:pStyle w:val="TableParagraph"/>
        <w:spacing w:before="5" w:after="1" w:line="252" w:lineRule="exact"/>
        <w:ind w:left="142" w:right="242"/>
        <w:rPr>
          <w:rFonts w:ascii="Calibri" w:eastAsia="Calibri" w:hAnsi="Calibri" w:cs="Calibri"/>
          <w:sz w:val="24"/>
          <w:szCs w:val="24"/>
        </w:rPr>
      </w:pPr>
      <w:r w:rsidRPr="1F000826">
        <w:rPr>
          <w:rFonts w:ascii="Calibri" w:eastAsia="Calibri" w:hAnsi="Calibri" w:cs="Calibri"/>
          <w:sz w:val="24"/>
          <w:szCs w:val="24"/>
        </w:rPr>
        <w:t xml:space="preserve">We also process your data to allow us to meet our </w:t>
      </w:r>
      <w:r w:rsidR="4CBBDC3D" w:rsidRPr="1F000826">
        <w:rPr>
          <w:rFonts w:ascii="Calibri" w:eastAsia="Calibri" w:hAnsi="Calibri" w:cs="Calibri"/>
          <w:sz w:val="24"/>
          <w:szCs w:val="24"/>
        </w:rPr>
        <w:t>safeguarding</w:t>
      </w:r>
      <w:r w:rsidRPr="1F000826">
        <w:rPr>
          <w:rFonts w:ascii="Calibri" w:eastAsia="Calibri" w:hAnsi="Calibri" w:cs="Calibri"/>
          <w:sz w:val="24"/>
          <w:szCs w:val="24"/>
        </w:rPr>
        <w:t xml:space="preserve"> duties to vulnerable adults and children.  </w:t>
      </w:r>
    </w:p>
    <w:p w14:paraId="0A9C4F99" w14:textId="0B0D3E6C" w:rsidR="00B153DD" w:rsidRDefault="00B153DD" w:rsidP="00987BE5">
      <w:pPr>
        <w:pStyle w:val="TableParagraph"/>
        <w:spacing w:before="5" w:after="1" w:line="252" w:lineRule="exact"/>
        <w:ind w:left="142" w:right="242"/>
        <w:rPr>
          <w:rFonts w:ascii="Calibri" w:eastAsia="Calibri" w:hAnsi="Calibri" w:cs="Calibri"/>
          <w:sz w:val="24"/>
          <w:szCs w:val="24"/>
        </w:rPr>
      </w:pPr>
    </w:p>
    <w:p w14:paraId="22EF4399" w14:textId="044E3007" w:rsidR="00B153DD" w:rsidRDefault="065DEB77" w:rsidP="00987BE5">
      <w:pPr>
        <w:pStyle w:val="TableParagraph"/>
        <w:spacing w:before="5" w:after="1" w:line="252" w:lineRule="exact"/>
        <w:ind w:left="142" w:right="242"/>
        <w:rPr>
          <w:rFonts w:ascii="Calibri" w:eastAsia="Calibri" w:hAnsi="Calibri" w:cs="Calibri"/>
          <w:sz w:val="24"/>
          <w:szCs w:val="24"/>
        </w:rPr>
      </w:pPr>
      <w:r w:rsidRPr="1F000826">
        <w:rPr>
          <w:rFonts w:ascii="Calibri" w:eastAsia="Calibri" w:hAnsi="Calibri" w:cs="Calibri"/>
          <w:sz w:val="24"/>
          <w:szCs w:val="24"/>
        </w:rPr>
        <w:t xml:space="preserve">We process data as needed to combat and prosecute housing and other fraud.  More information is available on our privacy notice at </w:t>
      </w:r>
      <w:hyperlink r:id="rId12">
        <w:r w:rsidRPr="1F000826">
          <w:rPr>
            <w:rStyle w:val="Hyperlink"/>
            <w:rFonts w:ascii="Calibri" w:eastAsia="Calibri" w:hAnsi="Calibri" w:cs="Calibri"/>
            <w:sz w:val="24"/>
            <w:szCs w:val="24"/>
          </w:rPr>
          <w:t>www.camden.gov.uk/privacy</w:t>
        </w:r>
      </w:hyperlink>
      <w:r w:rsidRPr="1F000826">
        <w:rPr>
          <w:rFonts w:ascii="Calibri" w:eastAsia="Calibri" w:hAnsi="Calibri" w:cs="Calibri"/>
          <w:sz w:val="24"/>
          <w:szCs w:val="24"/>
        </w:rPr>
        <w:t xml:space="preserve"> </w:t>
      </w:r>
    </w:p>
    <w:p w14:paraId="7C49D183" w14:textId="13EF51CA" w:rsidR="00B153DD" w:rsidRDefault="00B153DD" w:rsidP="00987BE5">
      <w:pPr>
        <w:pStyle w:val="TableParagraph"/>
        <w:spacing w:before="5" w:after="1" w:line="252" w:lineRule="exact"/>
        <w:ind w:left="142" w:right="242"/>
        <w:rPr>
          <w:rFonts w:ascii="Calibri" w:eastAsia="Calibri" w:hAnsi="Calibri" w:cs="Calibri"/>
          <w:sz w:val="24"/>
          <w:szCs w:val="24"/>
        </w:rPr>
      </w:pPr>
    </w:p>
    <w:p w14:paraId="2C815BAC" w14:textId="17D4D4DB" w:rsidR="00B153DD" w:rsidRDefault="1887B666" w:rsidP="00987BE5">
      <w:pPr>
        <w:pStyle w:val="TableParagraph"/>
        <w:spacing w:before="5" w:after="1" w:line="252" w:lineRule="exact"/>
        <w:ind w:left="142" w:right="242"/>
        <w:rPr>
          <w:rFonts w:ascii="Calibri" w:eastAsia="Calibri" w:hAnsi="Calibri" w:cs="Calibri"/>
          <w:b/>
          <w:bCs/>
          <w:sz w:val="24"/>
          <w:szCs w:val="24"/>
        </w:rPr>
      </w:pPr>
      <w:r w:rsidRPr="1F000826">
        <w:rPr>
          <w:rFonts w:ascii="Calibri" w:eastAsia="Calibri" w:hAnsi="Calibri" w:cs="Calibri"/>
          <w:b/>
          <w:bCs/>
          <w:sz w:val="24"/>
          <w:szCs w:val="24"/>
        </w:rPr>
        <w:t>Data Sources</w:t>
      </w:r>
    </w:p>
    <w:p w14:paraId="17D7B93F" w14:textId="792ECA06" w:rsidR="00B153DD" w:rsidRDefault="00B153DD" w:rsidP="00987BE5">
      <w:pPr>
        <w:pStyle w:val="TableParagraph"/>
        <w:spacing w:before="5" w:after="1" w:line="252" w:lineRule="exact"/>
        <w:ind w:left="142" w:right="242"/>
        <w:rPr>
          <w:rFonts w:ascii="Calibri" w:eastAsia="Calibri" w:hAnsi="Calibri" w:cs="Calibri"/>
          <w:sz w:val="24"/>
          <w:szCs w:val="24"/>
        </w:rPr>
      </w:pPr>
    </w:p>
    <w:p w14:paraId="215BFD71" w14:textId="077BBD54" w:rsidR="00B153DD" w:rsidRDefault="1887B666" w:rsidP="00987BE5">
      <w:pPr>
        <w:pStyle w:val="TableParagraph"/>
        <w:spacing w:before="5" w:after="1" w:line="252" w:lineRule="exact"/>
        <w:ind w:left="142" w:right="242"/>
        <w:rPr>
          <w:rFonts w:ascii="Calibri" w:eastAsia="Calibri" w:hAnsi="Calibri" w:cs="Calibri"/>
          <w:sz w:val="24"/>
          <w:szCs w:val="24"/>
        </w:rPr>
      </w:pPr>
      <w:r w:rsidRPr="1F000826">
        <w:rPr>
          <w:rFonts w:ascii="Calibri" w:eastAsia="Calibri" w:hAnsi="Calibri" w:cs="Calibri"/>
          <w:sz w:val="24"/>
          <w:szCs w:val="24"/>
        </w:rPr>
        <w:t xml:space="preserve">Whilst we will obtain most of this information from you, we may also get some of this data from: </w:t>
      </w:r>
    </w:p>
    <w:p w14:paraId="3DB9E1DE" w14:textId="63DF7C08" w:rsidR="00B153DD" w:rsidRDefault="1887B666" w:rsidP="00987BE5">
      <w:pPr>
        <w:pStyle w:val="TableParagraph"/>
        <w:numPr>
          <w:ilvl w:val="0"/>
          <w:numId w:val="1"/>
        </w:numPr>
        <w:spacing w:before="5" w:after="1" w:line="252" w:lineRule="exact"/>
        <w:ind w:left="142" w:right="242" w:firstLine="0"/>
        <w:rPr>
          <w:rFonts w:ascii="Calibri" w:eastAsia="Calibri" w:hAnsi="Calibri" w:cs="Calibri"/>
          <w:sz w:val="24"/>
          <w:szCs w:val="24"/>
        </w:rPr>
      </w:pPr>
      <w:r w:rsidRPr="1F000826">
        <w:rPr>
          <w:rFonts w:ascii="Calibri" w:eastAsia="Calibri" w:hAnsi="Calibri" w:cs="Calibri"/>
          <w:sz w:val="24"/>
          <w:szCs w:val="24"/>
        </w:rPr>
        <w:lastRenderedPageBreak/>
        <w:t xml:space="preserve">Central Government agencies </w:t>
      </w:r>
    </w:p>
    <w:p w14:paraId="4380D06A" w14:textId="37B06C50" w:rsidR="00B153DD" w:rsidRDefault="1887B666" w:rsidP="00987BE5">
      <w:pPr>
        <w:pStyle w:val="TableParagraph"/>
        <w:numPr>
          <w:ilvl w:val="0"/>
          <w:numId w:val="1"/>
        </w:numPr>
        <w:spacing w:before="5" w:line="252" w:lineRule="exact"/>
        <w:ind w:left="142" w:right="242" w:firstLine="0"/>
        <w:rPr>
          <w:rFonts w:ascii="Calibri" w:eastAsia="Calibri" w:hAnsi="Calibri" w:cs="Calibri"/>
          <w:sz w:val="24"/>
          <w:szCs w:val="24"/>
        </w:rPr>
      </w:pPr>
      <w:r w:rsidRPr="1F000826">
        <w:rPr>
          <w:rFonts w:ascii="Calibri" w:eastAsia="Calibri" w:hAnsi="Calibri" w:cs="Calibri"/>
          <w:sz w:val="24"/>
          <w:szCs w:val="24"/>
        </w:rPr>
        <w:t xml:space="preserve">Other Council Departments such as Adults and Childrens’ services, Legal Services etc </w:t>
      </w:r>
    </w:p>
    <w:p w14:paraId="51969CAC" w14:textId="19DAADCB" w:rsidR="00B153DD" w:rsidRDefault="1887B666" w:rsidP="00987BE5">
      <w:pPr>
        <w:pStyle w:val="TableParagraph"/>
        <w:numPr>
          <w:ilvl w:val="0"/>
          <w:numId w:val="2"/>
        </w:numPr>
        <w:spacing w:before="5" w:line="252" w:lineRule="exact"/>
        <w:ind w:left="142" w:right="242" w:firstLine="0"/>
        <w:rPr>
          <w:rFonts w:ascii="Calibri" w:eastAsia="Calibri" w:hAnsi="Calibri" w:cs="Calibri"/>
          <w:sz w:val="24"/>
          <w:szCs w:val="24"/>
        </w:rPr>
      </w:pPr>
      <w:r w:rsidRPr="1F000826">
        <w:rPr>
          <w:rFonts w:ascii="Calibri" w:eastAsia="Calibri" w:hAnsi="Calibri" w:cs="Calibri"/>
          <w:sz w:val="24"/>
          <w:szCs w:val="24"/>
        </w:rPr>
        <w:t>Other local authorities</w:t>
      </w:r>
    </w:p>
    <w:p w14:paraId="2C773597" w14:textId="180628B3" w:rsidR="00B153DD" w:rsidRDefault="1887B666" w:rsidP="00987BE5">
      <w:pPr>
        <w:pStyle w:val="TableParagraph"/>
        <w:numPr>
          <w:ilvl w:val="0"/>
          <w:numId w:val="2"/>
        </w:numPr>
        <w:spacing w:before="5" w:line="252" w:lineRule="exact"/>
        <w:ind w:left="142" w:right="242" w:firstLine="0"/>
        <w:rPr>
          <w:rFonts w:ascii="Calibri" w:eastAsia="Calibri" w:hAnsi="Calibri" w:cs="Calibri"/>
          <w:sz w:val="24"/>
          <w:szCs w:val="24"/>
        </w:rPr>
      </w:pPr>
      <w:r w:rsidRPr="1F000826">
        <w:rPr>
          <w:rFonts w:ascii="Calibri" w:eastAsia="Calibri" w:hAnsi="Calibri" w:cs="Calibri"/>
          <w:sz w:val="24"/>
          <w:szCs w:val="24"/>
        </w:rPr>
        <w:t xml:space="preserve">Landlords or managing agents of properties </w:t>
      </w:r>
    </w:p>
    <w:p w14:paraId="4C39DA86" w14:textId="69AB7602" w:rsidR="00B153DD" w:rsidRDefault="572C9B97" w:rsidP="00987BE5">
      <w:pPr>
        <w:pStyle w:val="TableParagraph"/>
        <w:numPr>
          <w:ilvl w:val="0"/>
          <w:numId w:val="2"/>
        </w:numPr>
        <w:spacing w:before="5" w:line="252" w:lineRule="exact"/>
        <w:ind w:left="142" w:right="242" w:firstLine="0"/>
        <w:rPr>
          <w:rFonts w:ascii="Calibri" w:eastAsia="Calibri" w:hAnsi="Calibri" w:cs="Calibri"/>
          <w:sz w:val="24"/>
          <w:szCs w:val="24"/>
        </w:rPr>
      </w:pPr>
      <w:r w:rsidRPr="1F000826">
        <w:rPr>
          <w:rFonts w:ascii="Calibri" w:eastAsia="Calibri" w:hAnsi="Calibri" w:cs="Calibri"/>
          <w:sz w:val="24"/>
          <w:szCs w:val="24"/>
        </w:rPr>
        <w:t xml:space="preserve">External </w:t>
      </w:r>
      <w:r w:rsidR="1887B666" w:rsidRPr="1F000826">
        <w:rPr>
          <w:rFonts w:ascii="Calibri" w:eastAsia="Calibri" w:hAnsi="Calibri" w:cs="Calibri"/>
          <w:sz w:val="24"/>
          <w:szCs w:val="24"/>
        </w:rPr>
        <w:t>Solicitors</w:t>
      </w:r>
    </w:p>
    <w:p w14:paraId="553072AD" w14:textId="6963E862" w:rsidR="00B153DD" w:rsidRDefault="40FAD3BC" w:rsidP="00987BE5">
      <w:pPr>
        <w:pStyle w:val="TableParagraph"/>
        <w:numPr>
          <w:ilvl w:val="0"/>
          <w:numId w:val="2"/>
        </w:numPr>
        <w:spacing w:before="5" w:line="252" w:lineRule="exact"/>
        <w:ind w:left="142" w:right="242" w:firstLine="0"/>
        <w:rPr>
          <w:rFonts w:ascii="Calibri" w:eastAsia="Calibri" w:hAnsi="Calibri" w:cs="Calibri"/>
          <w:sz w:val="24"/>
          <w:szCs w:val="24"/>
        </w:rPr>
      </w:pPr>
      <w:r w:rsidRPr="1F000826">
        <w:rPr>
          <w:rFonts w:ascii="Calibri" w:eastAsia="Calibri" w:hAnsi="Calibri" w:cs="Calibri"/>
          <w:sz w:val="24"/>
          <w:szCs w:val="24"/>
        </w:rPr>
        <w:t>Regulators and Ombudsmen</w:t>
      </w:r>
    </w:p>
    <w:p w14:paraId="505C0013" w14:textId="68B25C99" w:rsidR="00B153DD" w:rsidRDefault="40FAD3BC" w:rsidP="00987BE5">
      <w:pPr>
        <w:pStyle w:val="TableParagraph"/>
        <w:numPr>
          <w:ilvl w:val="0"/>
          <w:numId w:val="2"/>
        </w:numPr>
        <w:spacing w:before="5" w:line="252" w:lineRule="exact"/>
        <w:ind w:left="142" w:right="242" w:firstLine="0"/>
        <w:rPr>
          <w:rFonts w:ascii="Calibri" w:eastAsia="Calibri" w:hAnsi="Calibri" w:cs="Calibri"/>
          <w:sz w:val="24"/>
          <w:szCs w:val="24"/>
        </w:rPr>
      </w:pPr>
      <w:r w:rsidRPr="1F000826">
        <w:rPr>
          <w:rFonts w:ascii="Calibri" w:eastAsia="Calibri" w:hAnsi="Calibri" w:cs="Calibri"/>
          <w:sz w:val="24"/>
          <w:szCs w:val="24"/>
        </w:rPr>
        <w:t>Councillors and MPs</w:t>
      </w:r>
    </w:p>
    <w:p w14:paraId="229E6657" w14:textId="2EDB012C" w:rsidR="00B153DD" w:rsidRDefault="40FAD3BC" w:rsidP="00987BE5">
      <w:pPr>
        <w:pStyle w:val="TableParagraph"/>
        <w:numPr>
          <w:ilvl w:val="0"/>
          <w:numId w:val="2"/>
        </w:numPr>
        <w:spacing w:before="5" w:line="252" w:lineRule="exact"/>
        <w:ind w:left="142" w:right="242" w:firstLine="0"/>
        <w:rPr>
          <w:rFonts w:ascii="Calibri" w:eastAsia="Calibri" w:hAnsi="Calibri" w:cs="Calibri"/>
          <w:sz w:val="24"/>
          <w:szCs w:val="24"/>
        </w:rPr>
      </w:pPr>
      <w:r w:rsidRPr="1F000826">
        <w:rPr>
          <w:rFonts w:ascii="Calibri" w:eastAsia="Calibri" w:hAnsi="Calibri" w:cs="Calibri"/>
          <w:sz w:val="24"/>
          <w:szCs w:val="24"/>
        </w:rPr>
        <w:t>Police</w:t>
      </w:r>
    </w:p>
    <w:p w14:paraId="5D2AAB40" w14:textId="6E69AB2E" w:rsidR="00B153DD" w:rsidRDefault="40FAD3BC" w:rsidP="00987BE5">
      <w:pPr>
        <w:pStyle w:val="TableParagraph"/>
        <w:numPr>
          <w:ilvl w:val="0"/>
          <w:numId w:val="2"/>
        </w:numPr>
        <w:spacing w:before="5" w:line="252" w:lineRule="exact"/>
        <w:ind w:left="142" w:right="242" w:firstLine="0"/>
        <w:rPr>
          <w:rFonts w:ascii="Calibri" w:eastAsia="Calibri" w:hAnsi="Calibri" w:cs="Calibri"/>
          <w:sz w:val="24"/>
          <w:szCs w:val="24"/>
        </w:rPr>
      </w:pPr>
      <w:r w:rsidRPr="1F000826">
        <w:rPr>
          <w:rFonts w:ascii="Calibri" w:eastAsia="Calibri" w:hAnsi="Calibri" w:cs="Calibri"/>
          <w:sz w:val="24"/>
          <w:szCs w:val="24"/>
        </w:rPr>
        <w:t>Members of the public who contact us about you</w:t>
      </w:r>
    </w:p>
    <w:p w14:paraId="649E98D2" w14:textId="593A7112" w:rsidR="00B153DD" w:rsidRDefault="00B153DD" w:rsidP="00987BE5">
      <w:pPr>
        <w:pStyle w:val="TableParagraph"/>
        <w:spacing w:before="1" w:after="1"/>
        <w:ind w:left="142" w:right="242"/>
        <w:rPr>
          <w:rFonts w:ascii="Calibri" w:eastAsia="Calibri" w:hAnsi="Calibri" w:cs="Calibri"/>
          <w:sz w:val="24"/>
          <w:szCs w:val="24"/>
        </w:rPr>
      </w:pPr>
    </w:p>
    <w:p w14:paraId="045445C1" w14:textId="01D2B201" w:rsidR="00B153DD" w:rsidRDefault="4E1893ED" w:rsidP="00987BE5">
      <w:pPr>
        <w:pStyle w:val="TableParagraph"/>
        <w:spacing w:before="3" w:after="1" w:line="251" w:lineRule="exact"/>
        <w:ind w:left="142" w:right="242"/>
        <w:rPr>
          <w:rFonts w:ascii="Calibri" w:eastAsia="Calibri" w:hAnsi="Calibri" w:cs="Calibri"/>
          <w:b/>
          <w:bCs/>
          <w:sz w:val="24"/>
          <w:szCs w:val="24"/>
        </w:rPr>
      </w:pPr>
      <w:r w:rsidRPr="1F000826">
        <w:rPr>
          <w:rFonts w:ascii="Calibri" w:eastAsia="Calibri" w:hAnsi="Calibri" w:cs="Calibri"/>
          <w:b/>
          <w:bCs/>
          <w:sz w:val="24"/>
          <w:szCs w:val="24"/>
        </w:rPr>
        <w:t>What information must you provide and the consequences of not providing information</w:t>
      </w:r>
    </w:p>
    <w:p w14:paraId="039154BB" w14:textId="77777777" w:rsidR="00B153DD" w:rsidRDefault="00B153DD" w:rsidP="00987BE5">
      <w:pPr>
        <w:pStyle w:val="TableParagraph"/>
        <w:spacing w:before="3" w:after="1"/>
        <w:ind w:left="142" w:right="242"/>
        <w:rPr>
          <w:rFonts w:ascii="Calibri" w:eastAsia="Calibri" w:hAnsi="Calibri" w:cs="Calibri"/>
          <w:sz w:val="24"/>
          <w:szCs w:val="24"/>
        </w:rPr>
      </w:pPr>
    </w:p>
    <w:p w14:paraId="65E32C71" w14:textId="77777777" w:rsidR="00B153DD" w:rsidRDefault="4E1893ED" w:rsidP="00987BE5">
      <w:pPr>
        <w:pStyle w:val="TableParagraph"/>
        <w:spacing w:before="3" w:after="1"/>
        <w:ind w:left="142" w:right="242"/>
        <w:rPr>
          <w:rFonts w:ascii="Calibri" w:eastAsia="Calibri" w:hAnsi="Calibri" w:cs="Calibri"/>
          <w:sz w:val="24"/>
          <w:szCs w:val="24"/>
        </w:rPr>
      </w:pPr>
      <w:r w:rsidRPr="1F000826">
        <w:rPr>
          <w:rFonts w:ascii="Calibri" w:eastAsia="Calibri" w:hAnsi="Calibri" w:cs="Calibri"/>
          <w:sz w:val="24"/>
          <w:szCs w:val="24"/>
        </w:rPr>
        <w:t>It is not mandatory for you to provide any information although if you do not provide information that is necessary to provide you with services we may not be able to provide those services to you.</w:t>
      </w:r>
    </w:p>
    <w:p w14:paraId="33D406FA" w14:textId="6B4C1785" w:rsidR="00B153DD" w:rsidRDefault="00B153DD" w:rsidP="00987BE5">
      <w:pPr>
        <w:pStyle w:val="TableParagraph"/>
        <w:spacing w:before="3" w:after="1" w:line="251" w:lineRule="exact"/>
        <w:ind w:left="142" w:right="242"/>
        <w:rPr>
          <w:rFonts w:ascii="Calibri" w:eastAsia="Calibri" w:hAnsi="Calibri" w:cs="Calibri"/>
          <w:b/>
          <w:bCs/>
          <w:sz w:val="24"/>
          <w:szCs w:val="24"/>
        </w:rPr>
      </w:pPr>
    </w:p>
    <w:p w14:paraId="5EC52C00" w14:textId="77777777" w:rsidR="00B153DD" w:rsidRDefault="7D526F8D" w:rsidP="00987BE5">
      <w:pPr>
        <w:pStyle w:val="TableParagraph"/>
        <w:spacing w:before="3" w:after="1"/>
        <w:ind w:left="142" w:right="242"/>
        <w:rPr>
          <w:rFonts w:ascii="Calibri" w:eastAsia="Calibri" w:hAnsi="Calibri" w:cs="Calibri"/>
          <w:sz w:val="24"/>
          <w:szCs w:val="24"/>
        </w:rPr>
      </w:pPr>
      <w:r w:rsidRPr="1F000826">
        <w:rPr>
          <w:rFonts w:ascii="Calibri" w:eastAsia="Calibri" w:hAnsi="Calibri" w:cs="Calibri"/>
          <w:sz w:val="24"/>
          <w:szCs w:val="24"/>
        </w:rPr>
        <w:t>If we need personal information from you for legal or contractual reasons and you don’t provide it this is likely to mean we will be unable to provide you with housing services.</w:t>
      </w:r>
    </w:p>
    <w:p w14:paraId="72D90862" w14:textId="683BD735" w:rsidR="00B153DD" w:rsidRDefault="00B153DD" w:rsidP="00987BE5">
      <w:pPr>
        <w:pStyle w:val="TableParagraph"/>
        <w:spacing w:before="1" w:after="1"/>
        <w:ind w:left="142" w:right="242"/>
        <w:rPr>
          <w:rFonts w:ascii="Calibri" w:eastAsia="Calibri" w:hAnsi="Calibri" w:cs="Calibri"/>
          <w:sz w:val="24"/>
          <w:szCs w:val="24"/>
        </w:rPr>
      </w:pPr>
    </w:p>
    <w:p w14:paraId="4ACB22C4" w14:textId="77777777" w:rsidR="00B153DD" w:rsidRDefault="7D526F8D" w:rsidP="00987BE5">
      <w:pPr>
        <w:pStyle w:val="TableParagraph"/>
        <w:spacing w:before="3" w:after="1"/>
        <w:ind w:left="142" w:right="242"/>
        <w:rPr>
          <w:rFonts w:ascii="Calibri" w:eastAsia="Calibri" w:hAnsi="Calibri" w:cs="Calibri"/>
          <w:b/>
          <w:bCs/>
          <w:sz w:val="24"/>
          <w:szCs w:val="24"/>
        </w:rPr>
      </w:pPr>
      <w:r w:rsidRPr="1F000826">
        <w:rPr>
          <w:rFonts w:ascii="Calibri" w:eastAsia="Calibri" w:hAnsi="Calibri" w:cs="Calibri"/>
          <w:b/>
          <w:bCs/>
          <w:sz w:val="24"/>
          <w:szCs w:val="24"/>
        </w:rPr>
        <w:t>Legal Basis for processing your data:</w:t>
      </w:r>
    </w:p>
    <w:p w14:paraId="32EA532A" w14:textId="77777777" w:rsidR="00B153DD" w:rsidRDefault="00B153DD" w:rsidP="00987BE5">
      <w:pPr>
        <w:pStyle w:val="TableParagraph"/>
        <w:spacing w:before="3" w:after="1"/>
        <w:ind w:left="142" w:right="242"/>
        <w:rPr>
          <w:rFonts w:ascii="Calibri" w:eastAsia="Calibri" w:hAnsi="Calibri" w:cs="Calibri"/>
          <w:sz w:val="24"/>
          <w:szCs w:val="24"/>
        </w:rPr>
      </w:pPr>
    </w:p>
    <w:p w14:paraId="76D2A1D4" w14:textId="34200751" w:rsidR="00B153DD" w:rsidRDefault="7D526F8D" w:rsidP="00987BE5">
      <w:pPr>
        <w:pStyle w:val="TableParagraph"/>
        <w:spacing w:before="1" w:after="1"/>
        <w:ind w:left="142" w:right="242"/>
        <w:rPr>
          <w:rFonts w:ascii="Calibri" w:eastAsia="Calibri" w:hAnsi="Calibri" w:cs="Calibri"/>
          <w:sz w:val="24"/>
          <w:szCs w:val="24"/>
        </w:rPr>
      </w:pPr>
      <w:r w:rsidRPr="1F000826">
        <w:rPr>
          <w:rFonts w:ascii="Calibri" w:eastAsia="Calibri" w:hAnsi="Calibri" w:cs="Calibri"/>
          <w:sz w:val="24"/>
          <w:szCs w:val="24"/>
        </w:rPr>
        <w:t>We use the following legal basis under UK GDPR to process your personal data:</w:t>
      </w:r>
    </w:p>
    <w:p w14:paraId="0A0563D5" w14:textId="77777777" w:rsidR="00B153DD" w:rsidRDefault="00B153DD" w:rsidP="00987BE5">
      <w:pPr>
        <w:pStyle w:val="TableParagraph"/>
        <w:spacing w:before="3" w:after="1"/>
        <w:ind w:left="142" w:right="242"/>
        <w:rPr>
          <w:rFonts w:ascii="Calibri" w:eastAsia="Calibri" w:hAnsi="Calibri" w:cs="Calibri"/>
          <w:sz w:val="24"/>
          <w:szCs w:val="24"/>
        </w:rPr>
      </w:pPr>
    </w:p>
    <w:p w14:paraId="72495157" w14:textId="471D3599" w:rsidR="00B153DD" w:rsidRDefault="7D526F8D" w:rsidP="00987BE5">
      <w:pPr>
        <w:pStyle w:val="TableParagraph"/>
        <w:numPr>
          <w:ilvl w:val="0"/>
          <w:numId w:val="4"/>
        </w:numPr>
        <w:spacing w:before="3" w:after="1"/>
        <w:ind w:left="142" w:right="242" w:firstLine="0"/>
        <w:rPr>
          <w:rFonts w:ascii="Calibri" w:eastAsia="Calibri" w:hAnsi="Calibri" w:cs="Calibri"/>
          <w:sz w:val="24"/>
          <w:szCs w:val="24"/>
        </w:rPr>
      </w:pPr>
      <w:r w:rsidRPr="1F000826">
        <w:rPr>
          <w:rFonts w:ascii="Calibri" w:eastAsia="Calibri" w:hAnsi="Calibri" w:cs="Calibri"/>
          <w:sz w:val="24"/>
          <w:szCs w:val="24"/>
        </w:rPr>
        <w:t xml:space="preserve"> Article 6(1)(b) Contract where this is necessary for a contract you have with you, or because you have asked us to take specific steps before entering into a contract.</w:t>
      </w:r>
    </w:p>
    <w:p w14:paraId="20B337A5" w14:textId="24D90F95" w:rsidR="00B153DD" w:rsidRDefault="00B153DD" w:rsidP="00987BE5">
      <w:pPr>
        <w:pStyle w:val="TableParagraph"/>
        <w:spacing w:before="3" w:after="1"/>
        <w:ind w:left="142" w:right="242"/>
        <w:rPr>
          <w:rFonts w:ascii="Calibri" w:eastAsia="Calibri" w:hAnsi="Calibri" w:cs="Calibri"/>
          <w:sz w:val="24"/>
          <w:szCs w:val="24"/>
        </w:rPr>
      </w:pPr>
    </w:p>
    <w:p w14:paraId="1B12C39B" w14:textId="3B10025D" w:rsidR="00B153DD" w:rsidRDefault="7D526F8D" w:rsidP="00987BE5">
      <w:pPr>
        <w:pStyle w:val="TableParagraph"/>
        <w:numPr>
          <w:ilvl w:val="0"/>
          <w:numId w:val="4"/>
        </w:numPr>
        <w:spacing w:before="3" w:after="1"/>
        <w:ind w:left="142" w:right="242" w:firstLine="0"/>
        <w:rPr>
          <w:rFonts w:ascii="Calibri" w:eastAsia="Calibri" w:hAnsi="Calibri" w:cs="Calibri"/>
          <w:sz w:val="24"/>
          <w:szCs w:val="24"/>
        </w:rPr>
      </w:pPr>
      <w:r w:rsidRPr="1F000826">
        <w:rPr>
          <w:rFonts w:ascii="Calibri" w:eastAsia="Calibri" w:hAnsi="Calibri" w:cs="Calibri"/>
          <w:sz w:val="24"/>
          <w:szCs w:val="24"/>
        </w:rPr>
        <w:t>Article 6(1)(c) the processing is necessary for us to comply with the law</w:t>
      </w:r>
    </w:p>
    <w:p w14:paraId="1AD48B47" w14:textId="1F0CB497" w:rsidR="00B153DD" w:rsidRDefault="00B153DD" w:rsidP="00987BE5">
      <w:pPr>
        <w:pStyle w:val="TableParagraph"/>
        <w:spacing w:before="3" w:after="1"/>
        <w:ind w:left="142" w:right="242"/>
        <w:rPr>
          <w:rFonts w:ascii="Calibri" w:eastAsia="Calibri" w:hAnsi="Calibri" w:cs="Calibri"/>
          <w:sz w:val="24"/>
          <w:szCs w:val="24"/>
        </w:rPr>
      </w:pPr>
    </w:p>
    <w:p w14:paraId="7489D99A" w14:textId="72BE19C8" w:rsidR="00B153DD" w:rsidRDefault="7D526F8D" w:rsidP="00987BE5">
      <w:pPr>
        <w:pStyle w:val="TableParagraph"/>
        <w:numPr>
          <w:ilvl w:val="0"/>
          <w:numId w:val="4"/>
        </w:numPr>
        <w:spacing w:before="3" w:after="1"/>
        <w:ind w:left="142" w:right="242" w:firstLine="0"/>
        <w:rPr>
          <w:rFonts w:ascii="Calibri" w:eastAsia="Calibri" w:hAnsi="Calibri" w:cs="Calibri"/>
          <w:sz w:val="24"/>
          <w:szCs w:val="24"/>
        </w:rPr>
      </w:pPr>
      <w:r w:rsidRPr="1F000826">
        <w:rPr>
          <w:rFonts w:ascii="Calibri" w:eastAsia="Calibri" w:hAnsi="Calibri" w:cs="Calibri"/>
          <w:sz w:val="24"/>
          <w:szCs w:val="24"/>
        </w:rPr>
        <w:t>Article 6(1) (e) Public task: the processing is necessary for us to perform a task in the public interest or for our official functions, and the task or function has a clear basis in law.</w:t>
      </w:r>
    </w:p>
    <w:p w14:paraId="1173C6CA" w14:textId="77777777" w:rsidR="00B153DD" w:rsidRDefault="00B153DD" w:rsidP="00987BE5">
      <w:pPr>
        <w:pStyle w:val="TableParagraph"/>
        <w:spacing w:before="10" w:after="1"/>
        <w:ind w:left="142" w:right="242"/>
        <w:rPr>
          <w:rFonts w:ascii="Calibri" w:eastAsia="Calibri" w:hAnsi="Calibri" w:cs="Calibri"/>
          <w:sz w:val="24"/>
          <w:szCs w:val="24"/>
        </w:rPr>
      </w:pPr>
    </w:p>
    <w:p w14:paraId="31E623D7" w14:textId="77777777" w:rsidR="00B153DD" w:rsidRDefault="7D526F8D" w:rsidP="00987BE5">
      <w:pPr>
        <w:pStyle w:val="TableParagraph"/>
        <w:spacing w:before="1" w:after="1"/>
        <w:ind w:left="142" w:right="242"/>
        <w:rPr>
          <w:rFonts w:ascii="Calibri" w:eastAsia="Calibri" w:hAnsi="Calibri" w:cs="Calibri"/>
          <w:sz w:val="24"/>
          <w:szCs w:val="24"/>
        </w:rPr>
      </w:pPr>
      <w:r w:rsidRPr="1F000826">
        <w:rPr>
          <w:rFonts w:ascii="Calibri" w:eastAsia="Calibri" w:hAnsi="Calibri" w:cs="Calibri"/>
          <w:sz w:val="24"/>
          <w:szCs w:val="24"/>
        </w:rPr>
        <w:t>For special category (sensitive) data:</w:t>
      </w:r>
    </w:p>
    <w:p w14:paraId="1F01150A" w14:textId="77777777" w:rsidR="00B153DD" w:rsidRDefault="00B153DD" w:rsidP="00987BE5">
      <w:pPr>
        <w:pStyle w:val="TableParagraph"/>
        <w:spacing w:before="3" w:after="1"/>
        <w:ind w:left="142" w:right="242"/>
        <w:rPr>
          <w:rFonts w:ascii="Calibri" w:eastAsia="Calibri" w:hAnsi="Calibri" w:cs="Calibri"/>
          <w:sz w:val="24"/>
          <w:szCs w:val="24"/>
        </w:rPr>
      </w:pPr>
    </w:p>
    <w:p w14:paraId="770E6C15" w14:textId="5A177A88" w:rsidR="00B153DD" w:rsidRDefault="7D526F8D" w:rsidP="00987BE5">
      <w:pPr>
        <w:pStyle w:val="TableParagraph"/>
        <w:numPr>
          <w:ilvl w:val="0"/>
          <w:numId w:val="3"/>
        </w:numPr>
        <w:spacing w:line="259" w:lineRule="auto"/>
        <w:ind w:left="142" w:right="242" w:firstLine="0"/>
        <w:rPr>
          <w:rFonts w:ascii="Calibri" w:eastAsia="Calibri" w:hAnsi="Calibri" w:cs="Calibri"/>
          <w:sz w:val="24"/>
          <w:szCs w:val="24"/>
        </w:rPr>
      </w:pPr>
      <w:r w:rsidRPr="1F000826">
        <w:rPr>
          <w:rFonts w:ascii="Calibri" w:eastAsia="Calibri" w:hAnsi="Calibri" w:cs="Calibri"/>
          <w:sz w:val="24"/>
          <w:szCs w:val="24"/>
        </w:rPr>
        <w:t>Article 9(g) Reasons of substantial public interest (with a basis in law)</w:t>
      </w:r>
      <w:r w:rsidR="4E0FCF96" w:rsidRPr="1F000826">
        <w:rPr>
          <w:rFonts w:ascii="Calibri" w:eastAsia="Calibri" w:hAnsi="Calibri" w:cs="Calibri"/>
          <w:sz w:val="24"/>
          <w:szCs w:val="24"/>
        </w:rPr>
        <w:t xml:space="preserve"> </w:t>
      </w:r>
      <w:r w:rsidR="200A7A9E" w:rsidRPr="1F000826">
        <w:rPr>
          <w:rFonts w:ascii="Calibri" w:eastAsia="Calibri" w:hAnsi="Calibri" w:cs="Calibri"/>
          <w:sz w:val="24"/>
          <w:szCs w:val="24"/>
        </w:rPr>
        <w:t>When we use this legal basis we also have to comply with a Data Protection Act 2018 Schedule 1 Part 2 condition, and we apply the following: Para 6. Statutory and government purposes</w:t>
      </w:r>
      <w:r w:rsidR="547665FA" w:rsidRPr="1F000826">
        <w:rPr>
          <w:rFonts w:ascii="Calibri" w:eastAsia="Calibri" w:hAnsi="Calibri" w:cs="Calibri"/>
          <w:sz w:val="24"/>
          <w:szCs w:val="24"/>
        </w:rPr>
        <w:t xml:space="preserve">, </w:t>
      </w:r>
      <w:r w:rsidR="200A7A9E" w:rsidRPr="1F000826">
        <w:rPr>
          <w:rFonts w:ascii="Calibri" w:eastAsia="Calibri" w:hAnsi="Calibri" w:cs="Calibri"/>
          <w:sz w:val="24"/>
          <w:szCs w:val="24"/>
        </w:rPr>
        <w:t>Para 10. Preventing or detecting unlawful acts</w:t>
      </w:r>
      <w:r w:rsidR="0CB4B4C8" w:rsidRPr="1F000826">
        <w:rPr>
          <w:rFonts w:ascii="Calibri" w:eastAsia="Calibri" w:hAnsi="Calibri" w:cs="Calibri"/>
          <w:sz w:val="24"/>
          <w:szCs w:val="24"/>
        </w:rPr>
        <w:t xml:space="preserve">, </w:t>
      </w:r>
      <w:r w:rsidR="200A7A9E" w:rsidRPr="1F000826">
        <w:rPr>
          <w:rFonts w:ascii="Calibri" w:eastAsia="Calibri" w:hAnsi="Calibri" w:cs="Calibri"/>
          <w:sz w:val="24"/>
          <w:szCs w:val="24"/>
        </w:rPr>
        <w:t>Para 14. Preventing fraud</w:t>
      </w:r>
      <w:r w:rsidR="25103C8D" w:rsidRPr="1F000826">
        <w:rPr>
          <w:rFonts w:ascii="Calibri" w:eastAsia="Calibri" w:hAnsi="Calibri" w:cs="Calibri"/>
          <w:sz w:val="24"/>
          <w:szCs w:val="24"/>
        </w:rPr>
        <w:t>,</w:t>
      </w:r>
      <w:r w:rsidR="200A7A9E" w:rsidRPr="1F000826">
        <w:rPr>
          <w:rFonts w:ascii="Calibri" w:eastAsia="Calibri" w:hAnsi="Calibri" w:cs="Calibri"/>
          <w:sz w:val="24"/>
          <w:szCs w:val="24"/>
        </w:rPr>
        <w:t xml:space="preserve"> Para 15. Suspicion of terrorist financing or money laundering</w:t>
      </w:r>
    </w:p>
    <w:p w14:paraId="68732A29" w14:textId="563B988A" w:rsidR="00B153DD" w:rsidRDefault="00B153DD" w:rsidP="00987BE5">
      <w:pPr>
        <w:pStyle w:val="TableParagraph"/>
        <w:spacing w:line="259" w:lineRule="auto"/>
        <w:ind w:left="142" w:right="242"/>
        <w:rPr>
          <w:rFonts w:ascii="Calibri" w:eastAsia="Calibri" w:hAnsi="Calibri" w:cs="Calibri"/>
          <w:sz w:val="24"/>
          <w:szCs w:val="24"/>
        </w:rPr>
      </w:pPr>
    </w:p>
    <w:p w14:paraId="21D82CD8" w14:textId="28EE5D82" w:rsidR="00B153DD" w:rsidRDefault="7D526F8D" w:rsidP="00987BE5">
      <w:pPr>
        <w:pStyle w:val="TableParagraph"/>
        <w:numPr>
          <w:ilvl w:val="0"/>
          <w:numId w:val="3"/>
        </w:numPr>
        <w:spacing w:before="3" w:after="1" w:line="259" w:lineRule="auto"/>
        <w:ind w:left="142" w:right="242" w:firstLine="0"/>
        <w:rPr>
          <w:rFonts w:ascii="Calibri" w:eastAsia="Calibri" w:hAnsi="Calibri" w:cs="Calibri"/>
          <w:sz w:val="24"/>
          <w:szCs w:val="24"/>
        </w:rPr>
      </w:pPr>
      <w:r w:rsidRPr="1F000826">
        <w:rPr>
          <w:rFonts w:ascii="Calibri" w:eastAsia="Calibri" w:hAnsi="Calibri" w:cs="Calibri"/>
          <w:sz w:val="24"/>
          <w:szCs w:val="24"/>
        </w:rPr>
        <w:t>Article 9 (h) Health or social care (with a basis in la</w:t>
      </w:r>
      <w:r w:rsidR="7A8FF544" w:rsidRPr="1F000826">
        <w:rPr>
          <w:rFonts w:ascii="Calibri" w:eastAsia="Calibri" w:hAnsi="Calibri" w:cs="Calibri"/>
          <w:sz w:val="24"/>
          <w:szCs w:val="24"/>
        </w:rPr>
        <w:t>w)</w:t>
      </w:r>
      <w:r w:rsidR="585304B8" w:rsidRPr="1F000826">
        <w:rPr>
          <w:rFonts w:ascii="Calibri" w:eastAsia="Calibri" w:hAnsi="Calibri" w:cs="Calibri"/>
          <w:sz w:val="24"/>
          <w:szCs w:val="24"/>
        </w:rPr>
        <w:t xml:space="preserve"> When we use this</w:t>
      </w:r>
      <w:r w:rsidR="020F2507" w:rsidRPr="1F000826">
        <w:rPr>
          <w:rFonts w:ascii="Calibri" w:eastAsia="Calibri" w:hAnsi="Calibri" w:cs="Calibri"/>
          <w:sz w:val="24"/>
          <w:szCs w:val="24"/>
        </w:rPr>
        <w:t xml:space="preserve"> </w:t>
      </w:r>
      <w:r w:rsidR="585304B8" w:rsidRPr="1F000826">
        <w:rPr>
          <w:rFonts w:ascii="Calibri" w:eastAsia="Calibri" w:hAnsi="Calibri" w:cs="Calibri"/>
          <w:sz w:val="24"/>
          <w:szCs w:val="24"/>
        </w:rPr>
        <w:t>legal basis we also have to comply with a Data Protection Act 2018 Schedule 1 Part 1 condition, and we apply the following:  Para 1 Employment, social security and social protection and Para 2 Health or social care purposes</w:t>
      </w:r>
      <w:r>
        <w:br/>
      </w:r>
    </w:p>
    <w:p w14:paraId="6D3D21BC" w14:textId="75E0F243" w:rsidR="00B153DD" w:rsidRDefault="7D526F8D" w:rsidP="00987BE5">
      <w:pPr>
        <w:pStyle w:val="TableParagraph"/>
        <w:numPr>
          <w:ilvl w:val="0"/>
          <w:numId w:val="3"/>
        </w:numPr>
        <w:spacing w:before="3" w:after="1" w:line="232" w:lineRule="exact"/>
        <w:ind w:left="142" w:right="242" w:firstLine="0"/>
        <w:rPr>
          <w:rFonts w:ascii="Calibri" w:eastAsia="Calibri" w:hAnsi="Calibri" w:cs="Calibri"/>
          <w:sz w:val="24"/>
          <w:szCs w:val="24"/>
        </w:rPr>
      </w:pPr>
      <w:r w:rsidRPr="1F000826">
        <w:rPr>
          <w:rFonts w:ascii="Calibri" w:eastAsia="Calibri" w:hAnsi="Calibri" w:cs="Calibri"/>
          <w:sz w:val="24"/>
          <w:szCs w:val="24"/>
        </w:rPr>
        <w:t>Article 9(f) (f) Legal claims or judicial acts</w:t>
      </w:r>
      <w:r>
        <w:br/>
      </w:r>
    </w:p>
    <w:p w14:paraId="3ED92670" w14:textId="08C13B28" w:rsidR="00B153DD" w:rsidRDefault="38708AF6" w:rsidP="00987BE5">
      <w:pPr>
        <w:pStyle w:val="TableParagraph"/>
        <w:numPr>
          <w:ilvl w:val="0"/>
          <w:numId w:val="3"/>
        </w:numPr>
        <w:spacing w:before="3" w:after="1" w:line="232" w:lineRule="exact"/>
        <w:ind w:left="142" w:right="242" w:firstLine="0"/>
        <w:rPr>
          <w:rFonts w:ascii="Calibri" w:eastAsia="Calibri" w:hAnsi="Calibri" w:cs="Calibri"/>
          <w:sz w:val="24"/>
          <w:szCs w:val="24"/>
        </w:rPr>
      </w:pPr>
      <w:r w:rsidRPr="1F000826">
        <w:rPr>
          <w:rFonts w:ascii="Calibri" w:eastAsia="Calibri" w:hAnsi="Calibri" w:cs="Calibri"/>
          <w:sz w:val="24"/>
          <w:szCs w:val="24"/>
        </w:rPr>
        <w:t>Article 9 (2) (j) Archiving, research and statistics. When we use this legal basis we also have to comply with a Data Protection Act 2018 Schedule 1 Part 1 condition, and we apply the following:  Para 1 Employment, social security and social protection and Para 4 Research</w:t>
      </w:r>
    </w:p>
    <w:p w14:paraId="157F7437" w14:textId="3F4EE37F" w:rsidR="00B153DD" w:rsidRDefault="00B153DD" w:rsidP="00987BE5">
      <w:pPr>
        <w:pStyle w:val="TableParagraph"/>
        <w:spacing w:before="1" w:after="1"/>
        <w:ind w:left="142" w:right="242"/>
        <w:rPr>
          <w:rFonts w:ascii="Calibri" w:eastAsia="Calibri" w:hAnsi="Calibri" w:cs="Calibri"/>
          <w:sz w:val="24"/>
          <w:szCs w:val="24"/>
        </w:rPr>
      </w:pPr>
    </w:p>
    <w:p w14:paraId="0DFC3880" w14:textId="0A15C21B" w:rsidR="00B153DD" w:rsidRDefault="203619D0" w:rsidP="00987BE5">
      <w:pPr>
        <w:pStyle w:val="TableParagraph"/>
        <w:spacing w:before="1" w:after="1"/>
        <w:ind w:left="142" w:right="242"/>
        <w:rPr>
          <w:rFonts w:ascii="Calibri" w:eastAsia="Calibri" w:hAnsi="Calibri" w:cs="Calibri"/>
          <w:sz w:val="24"/>
          <w:szCs w:val="24"/>
        </w:rPr>
      </w:pPr>
      <w:r w:rsidRPr="1F000826">
        <w:rPr>
          <w:rFonts w:ascii="Calibri" w:eastAsia="Calibri" w:hAnsi="Calibri" w:cs="Calibri"/>
          <w:sz w:val="24"/>
          <w:szCs w:val="24"/>
        </w:rPr>
        <w:t>The underpinning law for these are:</w:t>
      </w:r>
    </w:p>
    <w:p w14:paraId="7FC44B57" w14:textId="77777777" w:rsidR="00987BE5" w:rsidRDefault="00987BE5" w:rsidP="00987BE5">
      <w:pPr>
        <w:pStyle w:val="TableParagraph"/>
        <w:spacing w:before="1" w:after="1"/>
        <w:ind w:left="142" w:right="242"/>
        <w:rPr>
          <w:rFonts w:ascii="Calibri" w:eastAsia="Calibri" w:hAnsi="Calibri" w:cs="Calibri"/>
          <w:sz w:val="24"/>
          <w:szCs w:val="24"/>
        </w:rPr>
      </w:pPr>
    </w:p>
    <w:p w14:paraId="14D2DF8F" w14:textId="5EEB4032" w:rsidR="00B153DD" w:rsidRDefault="203619D0" w:rsidP="00987BE5">
      <w:pPr>
        <w:pStyle w:val="TableParagraph"/>
        <w:spacing w:before="1" w:after="1"/>
        <w:ind w:left="142" w:right="242"/>
        <w:rPr>
          <w:rFonts w:ascii="Calibri" w:eastAsia="Calibri" w:hAnsi="Calibri" w:cs="Calibri"/>
          <w:sz w:val="24"/>
          <w:szCs w:val="24"/>
        </w:rPr>
      </w:pPr>
      <w:r w:rsidRPr="1F000826">
        <w:rPr>
          <w:rFonts w:ascii="Calibri" w:eastAsia="Calibri" w:hAnsi="Calibri" w:cs="Calibri"/>
          <w:sz w:val="24"/>
          <w:szCs w:val="24"/>
        </w:rPr>
        <w:t xml:space="preserve">Housing Act 1985, Landlord and Tenant Act 1985, Health and Safety at Work etc Act 1974, Localism Act </w:t>
      </w:r>
      <w:r w:rsidRPr="1F000826">
        <w:rPr>
          <w:rFonts w:ascii="Calibri" w:eastAsia="Calibri" w:hAnsi="Calibri" w:cs="Calibri"/>
          <w:sz w:val="24"/>
          <w:szCs w:val="24"/>
        </w:rPr>
        <w:lastRenderedPageBreak/>
        <w:t xml:space="preserve">2011, Equality </w:t>
      </w:r>
      <w:r w:rsidR="70F06D2C" w:rsidRPr="1F000826">
        <w:rPr>
          <w:rFonts w:ascii="Calibri" w:eastAsia="Calibri" w:hAnsi="Calibri" w:cs="Calibri"/>
          <w:sz w:val="24"/>
          <w:szCs w:val="24"/>
        </w:rPr>
        <w:t>Act</w:t>
      </w:r>
      <w:r w:rsidRPr="1F000826">
        <w:rPr>
          <w:rFonts w:ascii="Calibri" w:eastAsia="Calibri" w:hAnsi="Calibri" w:cs="Calibri"/>
          <w:sz w:val="24"/>
          <w:szCs w:val="24"/>
        </w:rPr>
        <w:t xml:space="preserve"> 2010, Children Acts, </w:t>
      </w:r>
      <w:r w:rsidR="12381D73" w:rsidRPr="1F000826">
        <w:rPr>
          <w:rFonts w:ascii="Calibri" w:eastAsia="Calibri" w:hAnsi="Calibri" w:cs="Calibri"/>
          <w:sz w:val="24"/>
          <w:szCs w:val="24"/>
        </w:rPr>
        <w:t xml:space="preserve">Care Act 2014, Homelessness Reduction Act 2017, </w:t>
      </w:r>
      <w:r w:rsidR="6E50284C" w:rsidRPr="1F000826">
        <w:rPr>
          <w:rFonts w:ascii="Calibri" w:eastAsia="Calibri" w:hAnsi="Calibri" w:cs="Calibri"/>
          <w:sz w:val="24"/>
          <w:szCs w:val="24"/>
        </w:rPr>
        <w:t>Fraud A</w:t>
      </w:r>
      <w:r w:rsidR="3662A346" w:rsidRPr="1F000826">
        <w:rPr>
          <w:rFonts w:ascii="Calibri" w:eastAsia="Calibri" w:hAnsi="Calibri" w:cs="Calibri"/>
          <w:sz w:val="24"/>
          <w:szCs w:val="24"/>
        </w:rPr>
        <w:t>c</w:t>
      </w:r>
      <w:r w:rsidR="6E50284C" w:rsidRPr="1F000826">
        <w:rPr>
          <w:rFonts w:ascii="Calibri" w:eastAsia="Calibri" w:hAnsi="Calibri" w:cs="Calibri"/>
          <w:sz w:val="24"/>
          <w:szCs w:val="24"/>
        </w:rPr>
        <w:t>t 2006, Prevention of Social Housing Fraud A</w:t>
      </w:r>
      <w:r w:rsidR="442EED45" w:rsidRPr="1F000826">
        <w:rPr>
          <w:rFonts w:ascii="Calibri" w:eastAsia="Calibri" w:hAnsi="Calibri" w:cs="Calibri"/>
          <w:sz w:val="24"/>
          <w:szCs w:val="24"/>
        </w:rPr>
        <w:t>c</w:t>
      </w:r>
      <w:r w:rsidR="6E50284C" w:rsidRPr="1F000826">
        <w:rPr>
          <w:rFonts w:ascii="Calibri" w:eastAsia="Calibri" w:hAnsi="Calibri" w:cs="Calibri"/>
          <w:sz w:val="24"/>
          <w:szCs w:val="24"/>
        </w:rPr>
        <w:t>t 2013</w:t>
      </w:r>
      <w:r w:rsidR="7FFE8570" w:rsidRPr="1F000826">
        <w:rPr>
          <w:rFonts w:ascii="Calibri" w:eastAsia="Calibri" w:hAnsi="Calibri" w:cs="Calibri"/>
          <w:sz w:val="24"/>
          <w:szCs w:val="24"/>
        </w:rPr>
        <w:t>, Climate Change Act 2008 (2050 Target Amendment) Order 2019.</w:t>
      </w:r>
      <w:r w:rsidR="6E50284C" w:rsidRPr="1F000826">
        <w:rPr>
          <w:rFonts w:ascii="Calibri" w:eastAsia="Calibri" w:hAnsi="Calibri" w:cs="Calibri"/>
          <w:sz w:val="24"/>
          <w:szCs w:val="24"/>
        </w:rPr>
        <w:t xml:space="preserve">   </w:t>
      </w:r>
    </w:p>
    <w:p w14:paraId="6E637CB2" w14:textId="3DD792F3" w:rsidR="00B153DD" w:rsidRDefault="00B153DD" w:rsidP="00987BE5">
      <w:pPr>
        <w:pStyle w:val="BodyText"/>
        <w:spacing w:before="3" w:after="1"/>
        <w:ind w:left="142" w:right="242"/>
        <w:rPr>
          <w:rFonts w:ascii="Calibri" w:eastAsia="Calibri" w:hAnsi="Calibri" w:cs="Calibri"/>
          <w:sz w:val="24"/>
          <w:szCs w:val="24"/>
        </w:rPr>
      </w:pPr>
    </w:p>
    <w:p w14:paraId="48A07600" w14:textId="7A2E5CB0" w:rsidR="00B153DD" w:rsidRDefault="05E0E9B3" w:rsidP="00987BE5">
      <w:pPr>
        <w:pStyle w:val="TableParagraph"/>
        <w:spacing w:line="259" w:lineRule="auto"/>
        <w:ind w:left="142" w:right="242"/>
        <w:rPr>
          <w:rFonts w:ascii="Calibri" w:eastAsia="Calibri" w:hAnsi="Calibri" w:cs="Calibri"/>
          <w:b/>
          <w:bCs/>
          <w:sz w:val="24"/>
          <w:szCs w:val="24"/>
        </w:rPr>
      </w:pPr>
      <w:r w:rsidRPr="1F000826">
        <w:rPr>
          <w:rFonts w:ascii="Calibri" w:eastAsia="Calibri" w:hAnsi="Calibri" w:cs="Calibri"/>
          <w:b/>
          <w:bCs/>
          <w:sz w:val="24"/>
          <w:szCs w:val="24"/>
        </w:rPr>
        <w:t>Sharing your personal data</w:t>
      </w:r>
    </w:p>
    <w:p w14:paraId="3E1140AC" w14:textId="77777777" w:rsidR="00B153DD" w:rsidRDefault="00B153DD" w:rsidP="00987BE5">
      <w:pPr>
        <w:pStyle w:val="TableParagraph"/>
        <w:spacing w:line="232" w:lineRule="exact"/>
        <w:ind w:left="142" w:right="242"/>
        <w:rPr>
          <w:rFonts w:ascii="Calibri" w:eastAsia="Calibri" w:hAnsi="Calibri" w:cs="Calibri"/>
          <w:sz w:val="24"/>
          <w:szCs w:val="24"/>
        </w:rPr>
      </w:pPr>
    </w:p>
    <w:p w14:paraId="3ABBA564" w14:textId="2FFF42F0" w:rsidR="00B153DD" w:rsidRDefault="05E0E9B3" w:rsidP="00987BE5">
      <w:pPr>
        <w:pStyle w:val="TableParagraph"/>
        <w:spacing w:line="240" w:lineRule="exact"/>
        <w:ind w:left="142" w:right="242"/>
        <w:rPr>
          <w:rFonts w:ascii="Calibri" w:eastAsia="Calibri" w:hAnsi="Calibri" w:cs="Calibri"/>
          <w:sz w:val="24"/>
          <w:szCs w:val="24"/>
        </w:rPr>
      </w:pPr>
      <w:r w:rsidRPr="1F000826">
        <w:rPr>
          <w:rFonts w:ascii="Calibri" w:eastAsia="Calibri" w:hAnsi="Calibri" w:cs="Calibri"/>
          <w:sz w:val="24"/>
          <w:szCs w:val="24"/>
        </w:rPr>
        <w:t xml:space="preserve">We will only share your data when we have a legal duty or power to do so, and it is necessary and proportionate to share the information. This might be because of a legal duty or to keep a child or a vulnerable adult safe or to allow another council team or someone working for, or on behalf of, the Council to provide services to you. Sometimes we have to share information without asking or telling you because the law says we must or can. We also share information, in the ways data protection law allows, to prevent and detect crime including housing fraud. </w:t>
      </w:r>
    </w:p>
    <w:p w14:paraId="1C7E662F" w14:textId="2C143733" w:rsidR="00B153DD" w:rsidRDefault="00B153DD" w:rsidP="00987BE5">
      <w:pPr>
        <w:pStyle w:val="TableParagraph"/>
        <w:spacing w:line="240" w:lineRule="exact"/>
        <w:ind w:left="142" w:right="242"/>
        <w:rPr>
          <w:rFonts w:ascii="Calibri" w:eastAsia="Calibri" w:hAnsi="Calibri" w:cs="Calibri"/>
          <w:sz w:val="24"/>
          <w:szCs w:val="24"/>
        </w:rPr>
      </w:pPr>
    </w:p>
    <w:p w14:paraId="5FB22805" w14:textId="026AA79C" w:rsidR="00B153DD" w:rsidRDefault="77B95E9C" w:rsidP="00987BE5">
      <w:pPr>
        <w:pStyle w:val="TableParagraph"/>
        <w:spacing w:line="240" w:lineRule="exact"/>
        <w:ind w:left="142" w:right="242"/>
        <w:rPr>
          <w:rFonts w:ascii="Calibri" w:eastAsia="Calibri" w:hAnsi="Calibri" w:cs="Calibri"/>
          <w:sz w:val="24"/>
          <w:szCs w:val="24"/>
        </w:rPr>
      </w:pPr>
      <w:r w:rsidRPr="1F000826">
        <w:rPr>
          <w:rFonts w:ascii="Calibri" w:eastAsia="Calibri" w:hAnsi="Calibri" w:cs="Calibri"/>
          <w:sz w:val="24"/>
          <w:szCs w:val="24"/>
        </w:rPr>
        <w:t>The council has a number of Data Sharing Agreements with organisations such as the Police or the NHS to cover sharing that is regular or routine. Ones from 2021 can be accessed here Data Sharing Agreements (DSAs) | Open Data Portal (camden.gov.uk)</w:t>
      </w:r>
    </w:p>
    <w:p w14:paraId="0017093C" w14:textId="07C223C0" w:rsidR="00B153DD" w:rsidRDefault="00B153DD" w:rsidP="00987BE5">
      <w:pPr>
        <w:pStyle w:val="TableParagraph"/>
        <w:spacing w:line="232" w:lineRule="exact"/>
        <w:ind w:left="142" w:right="242"/>
        <w:rPr>
          <w:rFonts w:ascii="Calibri" w:eastAsia="Calibri" w:hAnsi="Calibri" w:cs="Calibri"/>
          <w:sz w:val="24"/>
          <w:szCs w:val="24"/>
        </w:rPr>
      </w:pPr>
    </w:p>
    <w:p w14:paraId="5F3FCDBB" w14:textId="45200A00" w:rsidR="00B153DD" w:rsidRDefault="77B95E9C" w:rsidP="00987BE5">
      <w:pPr>
        <w:pStyle w:val="TableParagraph"/>
        <w:spacing w:line="240" w:lineRule="exact"/>
        <w:ind w:left="142" w:right="242"/>
        <w:rPr>
          <w:rFonts w:ascii="Calibri" w:eastAsia="Calibri" w:hAnsi="Calibri" w:cs="Calibri"/>
          <w:sz w:val="24"/>
          <w:szCs w:val="24"/>
        </w:rPr>
      </w:pPr>
      <w:r w:rsidRPr="1F000826">
        <w:rPr>
          <w:rFonts w:ascii="Calibri" w:eastAsia="Calibri" w:hAnsi="Calibri" w:cs="Calibri"/>
          <w:sz w:val="24"/>
          <w:szCs w:val="24"/>
        </w:rPr>
        <w:t>We may sometimes need to share some of your information with: • Cabinet Office – National Fraud Initiative (NFI) • HM Courts and Tribunals service • Other Camden Council departments to enable them to provide their statutory duties or to meet Council objectives for the betterment of our residents and businesses • Other Local Authorities• Social Housing Associations  • Welfare advisors • Employment mentors • Corporate fraud officers • Corporate debt officers • Finance assessment officers (for care package assessments)</w:t>
      </w:r>
    </w:p>
    <w:p w14:paraId="5B5DCCA0" w14:textId="6A120DDA" w:rsidR="00B153DD" w:rsidRDefault="00B153DD" w:rsidP="00987BE5">
      <w:pPr>
        <w:pStyle w:val="TableParagraph"/>
        <w:spacing w:line="240" w:lineRule="exact"/>
        <w:ind w:left="142" w:right="242"/>
        <w:rPr>
          <w:rFonts w:ascii="Calibri" w:eastAsia="Calibri" w:hAnsi="Calibri" w:cs="Calibri"/>
          <w:sz w:val="24"/>
          <w:szCs w:val="24"/>
        </w:rPr>
      </w:pPr>
    </w:p>
    <w:p w14:paraId="65268467" w14:textId="7F1C7EAE" w:rsidR="00B153DD" w:rsidRDefault="174C0DA0" w:rsidP="00987BE5">
      <w:pPr>
        <w:pStyle w:val="TableParagraph"/>
        <w:spacing w:line="232" w:lineRule="exact"/>
        <w:ind w:left="142" w:right="242"/>
        <w:rPr>
          <w:rFonts w:ascii="Calibri" w:eastAsia="Calibri" w:hAnsi="Calibri" w:cs="Calibri"/>
          <w:sz w:val="24"/>
          <w:szCs w:val="24"/>
        </w:rPr>
      </w:pPr>
      <w:r w:rsidRPr="1F000826">
        <w:rPr>
          <w:rFonts w:ascii="Calibri" w:eastAsia="Calibri" w:hAnsi="Calibri" w:cs="Calibri"/>
          <w:sz w:val="24"/>
          <w:szCs w:val="24"/>
        </w:rPr>
        <w:t xml:space="preserve">We </w:t>
      </w:r>
      <w:r w:rsidR="7B0657A3" w:rsidRPr="1F000826">
        <w:rPr>
          <w:rFonts w:ascii="Calibri" w:eastAsia="Calibri" w:hAnsi="Calibri" w:cs="Calibri"/>
          <w:sz w:val="24"/>
          <w:szCs w:val="24"/>
        </w:rPr>
        <w:t>will</w:t>
      </w:r>
      <w:r w:rsidRPr="1F000826">
        <w:rPr>
          <w:rFonts w:ascii="Calibri" w:eastAsia="Calibri" w:hAnsi="Calibri" w:cs="Calibri"/>
          <w:sz w:val="24"/>
          <w:szCs w:val="24"/>
        </w:rPr>
        <w:t xml:space="preserve"> also share data with external Contractors / Consultants wh</w:t>
      </w:r>
      <w:r w:rsidR="00987BE5">
        <w:rPr>
          <w:rFonts w:ascii="Calibri" w:eastAsia="Calibri" w:hAnsi="Calibri" w:cs="Calibri"/>
          <w:sz w:val="24"/>
          <w:szCs w:val="24"/>
        </w:rPr>
        <w:t xml:space="preserve">o are carrying out works on the </w:t>
      </w:r>
      <w:r w:rsidRPr="1F000826">
        <w:rPr>
          <w:rFonts w:ascii="Calibri" w:eastAsia="Calibri" w:hAnsi="Calibri" w:cs="Calibri"/>
          <w:sz w:val="24"/>
          <w:szCs w:val="24"/>
        </w:rPr>
        <w:t xml:space="preserve">external building including but not limited to communal Door Entry Systems, for repairs and surveys, for fire and asbestos surveys and works and other repairs.  Where you are affected by HS2 works your data will be shared with HS2 as needed so they can undertake surveys and </w:t>
      </w:r>
      <w:r w:rsidR="7A921A36" w:rsidRPr="1F000826">
        <w:rPr>
          <w:rFonts w:ascii="Calibri" w:eastAsia="Calibri" w:hAnsi="Calibri" w:cs="Calibri"/>
          <w:sz w:val="24"/>
          <w:szCs w:val="24"/>
        </w:rPr>
        <w:t>remedial</w:t>
      </w:r>
      <w:r w:rsidRPr="1F000826">
        <w:rPr>
          <w:rFonts w:ascii="Calibri" w:eastAsia="Calibri" w:hAnsi="Calibri" w:cs="Calibri"/>
          <w:sz w:val="24"/>
          <w:szCs w:val="24"/>
        </w:rPr>
        <w:t xml:space="preserve"> works, </w:t>
      </w:r>
      <w:r w:rsidR="7F6664C2" w:rsidRPr="1F000826">
        <w:rPr>
          <w:rFonts w:ascii="Calibri" w:eastAsia="Calibri" w:hAnsi="Calibri" w:cs="Calibri"/>
          <w:sz w:val="24"/>
          <w:szCs w:val="24"/>
        </w:rPr>
        <w:t>consultations</w:t>
      </w:r>
      <w:r w:rsidRPr="1F000826">
        <w:rPr>
          <w:rFonts w:ascii="Calibri" w:eastAsia="Calibri" w:hAnsi="Calibri" w:cs="Calibri"/>
          <w:sz w:val="24"/>
          <w:szCs w:val="24"/>
        </w:rPr>
        <w:t xml:space="preserve"> etc. </w:t>
      </w:r>
    </w:p>
    <w:p w14:paraId="51B3D3BD" w14:textId="77777777" w:rsidR="007848DC" w:rsidRDefault="007848DC" w:rsidP="00987BE5">
      <w:pPr>
        <w:pStyle w:val="TableParagraph"/>
        <w:spacing w:line="232" w:lineRule="exact"/>
        <w:ind w:left="142" w:right="242"/>
        <w:rPr>
          <w:rFonts w:ascii="Calibri" w:eastAsia="Calibri" w:hAnsi="Calibri" w:cs="Calibri"/>
          <w:sz w:val="24"/>
          <w:szCs w:val="24"/>
        </w:rPr>
      </w:pPr>
    </w:p>
    <w:p w14:paraId="06F07055" w14:textId="77777777" w:rsidR="007848DC" w:rsidRPr="007848DC" w:rsidRDefault="007848DC" w:rsidP="007848DC">
      <w:pPr>
        <w:pStyle w:val="TableParagraph"/>
        <w:spacing w:line="232" w:lineRule="exact"/>
        <w:ind w:left="142" w:right="242"/>
        <w:rPr>
          <w:rFonts w:ascii="Calibri" w:eastAsia="Calibri" w:hAnsi="Calibri" w:cs="Calibri"/>
          <w:sz w:val="24"/>
          <w:szCs w:val="24"/>
        </w:rPr>
      </w:pPr>
      <w:r w:rsidRPr="007848DC">
        <w:rPr>
          <w:rFonts w:ascii="Calibri" w:eastAsia="Calibri" w:hAnsi="Calibri" w:cs="Calibri"/>
          <w:sz w:val="24"/>
          <w:szCs w:val="24"/>
        </w:rPr>
        <w:t>In compliance with the Social Housing (Regulation) Act 2023, Camden Council is required to report annually against 22 standard measures known as Tenant Satisfaction Measures (TSMs). These measures aim to enhance transparency, ensure accountability, and improve services within the social housing sector by providing clear, accessible information about landlords' performance.</w:t>
      </w:r>
    </w:p>
    <w:p w14:paraId="51123123" w14:textId="77777777" w:rsidR="007848DC" w:rsidRPr="007848DC" w:rsidRDefault="007848DC" w:rsidP="007848DC">
      <w:pPr>
        <w:pStyle w:val="TableParagraph"/>
        <w:spacing w:line="232" w:lineRule="exact"/>
        <w:ind w:left="142" w:right="242"/>
        <w:rPr>
          <w:rFonts w:ascii="Calibri" w:eastAsia="Calibri" w:hAnsi="Calibri" w:cs="Calibri"/>
          <w:sz w:val="24"/>
          <w:szCs w:val="24"/>
        </w:rPr>
      </w:pPr>
    </w:p>
    <w:p w14:paraId="657733BF" w14:textId="77777777" w:rsidR="00517F44" w:rsidRDefault="007848DC" w:rsidP="00517F44">
      <w:pPr>
        <w:pStyle w:val="TableParagraph"/>
        <w:spacing w:line="232" w:lineRule="exact"/>
        <w:ind w:left="142" w:right="242"/>
        <w:rPr>
          <w:rFonts w:ascii="Calibri" w:eastAsia="Calibri" w:hAnsi="Calibri" w:cs="Calibri"/>
          <w:sz w:val="24"/>
          <w:szCs w:val="24"/>
        </w:rPr>
      </w:pPr>
      <w:r w:rsidRPr="007848DC">
        <w:rPr>
          <w:rFonts w:ascii="Calibri" w:eastAsia="Calibri" w:hAnsi="Calibri" w:cs="Calibri"/>
          <w:sz w:val="24"/>
          <w:szCs w:val="24"/>
        </w:rPr>
        <w:t xml:space="preserve">To fulfil these obligations, Camden Council has appointed Housemark, a specialist data and insight company, along with Service Insights, to conduct a statutory tenant perception survey on our behalf. Contact information and tenant data from management records (age, sex, ethnicity) will be shared to ensure a balanced representation of the tenant population as required by the Regulator, which includes general needs housing, sheltered housing, temporary accommodation licensees, and Camden Living intermediate market rent tenants. </w:t>
      </w:r>
    </w:p>
    <w:p w14:paraId="5A90F4C6" w14:textId="77777777" w:rsidR="00517F44" w:rsidRDefault="00517F44" w:rsidP="00517F44">
      <w:pPr>
        <w:pStyle w:val="TableParagraph"/>
        <w:spacing w:line="232" w:lineRule="exact"/>
        <w:ind w:left="142" w:right="242"/>
        <w:rPr>
          <w:rFonts w:ascii="Calibri" w:eastAsia="Calibri" w:hAnsi="Calibri" w:cs="Calibri"/>
          <w:sz w:val="24"/>
          <w:szCs w:val="24"/>
        </w:rPr>
      </w:pPr>
    </w:p>
    <w:p w14:paraId="239112AD" w14:textId="29090852" w:rsidR="00B153DD" w:rsidRDefault="05E0E9B3" w:rsidP="00517F44">
      <w:pPr>
        <w:pStyle w:val="TableParagraph"/>
        <w:spacing w:line="232" w:lineRule="exact"/>
        <w:ind w:left="142" w:right="242"/>
        <w:rPr>
          <w:rFonts w:ascii="Calibri" w:eastAsia="Calibri" w:hAnsi="Calibri" w:cs="Calibri"/>
          <w:sz w:val="24"/>
          <w:szCs w:val="24"/>
        </w:rPr>
      </w:pPr>
      <w:r w:rsidRPr="1F000826">
        <w:rPr>
          <w:rFonts w:ascii="Calibri" w:eastAsia="Calibri" w:hAnsi="Calibri" w:cs="Calibri"/>
          <w:sz w:val="24"/>
          <w:szCs w:val="24"/>
        </w:rPr>
        <w:t>We may also share the data from your homes heat meters with external consultants (if you have heat meters fitted) to make energy efficiency improvements to your heating system. This is because of the UK Government’s commitments to the Climate Change Act 2008 (2050 Target Amendment) Order 2019.</w:t>
      </w:r>
    </w:p>
    <w:p w14:paraId="78CD5F83" w14:textId="108D63A8" w:rsidR="00B153DD" w:rsidRDefault="00B153DD" w:rsidP="00987BE5">
      <w:pPr>
        <w:pStyle w:val="TableParagraph"/>
        <w:spacing w:line="232" w:lineRule="exact"/>
        <w:ind w:left="142" w:right="242"/>
        <w:rPr>
          <w:rFonts w:ascii="Calibri" w:eastAsia="Calibri" w:hAnsi="Calibri" w:cs="Calibri"/>
          <w:sz w:val="24"/>
          <w:szCs w:val="24"/>
        </w:rPr>
      </w:pPr>
    </w:p>
    <w:p w14:paraId="3CEF5549" w14:textId="17136493" w:rsidR="00B153DD" w:rsidRDefault="59E48CCF" w:rsidP="00987BE5">
      <w:pPr>
        <w:pStyle w:val="TableParagraph"/>
        <w:spacing w:line="232" w:lineRule="exact"/>
        <w:ind w:left="142" w:right="242"/>
        <w:rPr>
          <w:rFonts w:ascii="Calibri" w:eastAsia="Calibri" w:hAnsi="Calibri" w:cs="Calibri"/>
          <w:sz w:val="24"/>
          <w:szCs w:val="24"/>
        </w:rPr>
      </w:pPr>
      <w:r w:rsidRPr="1F000826">
        <w:rPr>
          <w:rFonts w:ascii="Calibri" w:eastAsia="Calibri" w:hAnsi="Calibri" w:cs="Calibri"/>
          <w:sz w:val="24"/>
          <w:szCs w:val="24"/>
        </w:rPr>
        <w:t xml:space="preserve">Where you have agreed to have other energy or damp related devices installed we will share data from them with the suppliers.  You will be given more information about schemes when and if you sign up or are included by the council. </w:t>
      </w:r>
    </w:p>
    <w:p w14:paraId="0A400977" w14:textId="16691D80" w:rsidR="00B153DD" w:rsidRDefault="00B153DD" w:rsidP="00987BE5">
      <w:pPr>
        <w:pStyle w:val="TableParagraph"/>
        <w:spacing w:line="232" w:lineRule="exact"/>
        <w:ind w:left="142" w:right="242"/>
        <w:rPr>
          <w:rFonts w:ascii="Calibri" w:eastAsia="Calibri" w:hAnsi="Calibri" w:cs="Calibri"/>
          <w:sz w:val="24"/>
          <w:szCs w:val="24"/>
        </w:rPr>
      </w:pPr>
    </w:p>
    <w:p w14:paraId="44526216" w14:textId="2ACC3E1B" w:rsidR="00B153DD" w:rsidRDefault="77E2ED55" w:rsidP="00987BE5">
      <w:pPr>
        <w:pStyle w:val="TableParagraph"/>
        <w:spacing w:line="232" w:lineRule="exact"/>
        <w:ind w:left="142" w:right="242"/>
        <w:rPr>
          <w:rFonts w:ascii="Calibri" w:eastAsia="Calibri" w:hAnsi="Calibri" w:cs="Calibri"/>
          <w:sz w:val="24"/>
          <w:szCs w:val="24"/>
        </w:rPr>
      </w:pPr>
      <w:r w:rsidRPr="1F000826">
        <w:rPr>
          <w:rFonts w:ascii="Calibri" w:eastAsia="Calibri" w:hAnsi="Calibri" w:cs="Calibri"/>
          <w:sz w:val="24"/>
          <w:szCs w:val="24"/>
        </w:rPr>
        <w:t xml:space="preserve">We will also pass on your name and contact information to the utilities provider that we used when your home was empty. This is to allow them to bill you and us accurately and correctly. You are free to leave this supplier whenever you wish.  If you have left the property and not given a utility provider your new address we will provide these to the utility company if they request it (and it is otherwise </w:t>
      </w:r>
      <w:r w:rsidR="09914A7A" w:rsidRPr="1F000826">
        <w:rPr>
          <w:rFonts w:ascii="Calibri" w:eastAsia="Calibri" w:hAnsi="Calibri" w:cs="Calibri"/>
          <w:sz w:val="24"/>
          <w:szCs w:val="24"/>
        </w:rPr>
        <w:t>reasonable</w:t>
      </w:r>
      <w:r w:rsidRPr="1F000826">
        <w:rPr>
          <w:rFonts w:ascii="Calibri" w:eastAsia="Calibri" w:hAnsi="Calibri" w:cs="Calibri"/>
          <w:sz w:val="24"/>
          <w:szCs w:val="24"/>
        </w:rPr>
        <w:t xml:space="preserve"> to share) so that they can bill you </w:t>
      </w:r>
      <w:r w:rsidR="70E693A8" w:rsidRPr="1F000826">
        <w:rPr>
          <w:rFonts w:ascii="Calibri" w:eastAsia="Calibri" w:hAnsi="Calibri" w:cs="Calibri"/>
          <w:sz w:val="24"/>
          <w:szCs w:val="24"/>
        </w:rPr>
        <w:t>accurately</w:t>
      </w:r>
      <w:r w:rsidRPr="1F000826">
        <w:rPr>
          <w:rFonts w:ascii="Calibri" w:eastAsia="Calibri" w:hAnsi="Calibri" w:cs="Calibri"/>
          <w:sz w:val="24"/>
          <w:szCs w:val="24"/>
        </w:rPr>
        <w:t xml:space="preserve"> to avoid the misuse of </w:t>
      </w:r>
      <w:r w:rsidR="2C48E677" w:rsidRPr="1F000826">
        <w:rPr>
          <w:rFonts w:ascii="Calibri" w:eastAsia="Calibri" w:hAnsi="Calibri" w:cs="Calibri"/>
          <w:sz w:val="24"/>
          <w:szCs w:val="24"/>
        </w:rPr>
        <w:t>public</w:t>
      </w:r>
      <w:r w:rsidRPr="1F000826">
        <w:rPr>
          <w:rFonts w:ascii="Calibri" w:eastAsia="Calibri" w:hAnsi="Calibri" w:cs="Calibri"/>
          <w:sz w:val="24"/>
          <w:szCs w:val="24"/>
        </w:rPr>
        <w:t xml:space="preserve"> funds. </w:t>
      </w:r>
    </w:p>
    <w:p w14:paraId="787756E4" w14:textId="6CDE1D8B" w:rsidR="00126E3E" w:rsidRDefault="00126E3E" w:rsidP="00987BE5">
      <w:pPr>
        <w:pStyle w:val="TableParagraph"/>
        <w:spacing w:line="232" w:lineRule="exact"/>
        <w:ind w:left="142" w:right="242"/>
        <w:rPr>
          <w:rFonts w:ascii="Calibri" w:eastAsia="Calibri" w:hAnsi="Calibri" w:cs="Calibri"/>
          <w:sz w:val="24"/>
          <w:szCs w:val="24"/>
        </w:rPr>
      </w:pPr>
    </w:p>
    <w:p w14:paraId="48C93622" w14:textId="77777777" w:rsidR="009662E1" w:rsidRPr="009662E1" w:rsidRDefault="009662E1" w:rsidP="009662E1">
      <w:pPr>
        <w:ind w:left="142"/>
        <w:rPr>
          <w:rFonts w:ascii="Calibri" w:eastAsiaTheme="minorHAnsi" w:hAnsi="Calibri" w:cs="Calibri"/>
          <w:sz w:val="24"/>
          <w:szCs w:val="24"/>
          <w:lang w:bidi="ar-SA"/>
        </w:rPr>
      </w:pPr>
      <w:r w:rsidRPr="009662E1">
        <w:rPr>
          <w:rFonts w:ascii="Calibri" w:hAnsi="Calibri" w:cs="Calibri"/>
          <w:sz w:val="24"/>
          <w:szCs w:val="24"/>
        </w:rPr>
        <w:t>We will share data with Energy Angels who will pass on your name and contact details to your energy suppliers so they have accurate information on who lives at that address, personalising and tailoring products and services for you.</w:t>
      </w:r>
    </w:p>
    <w:p w14:paraId="20205BE7" w14:textId="6A09C8B0" w:rsidR="00126E3E" w:rsidRDefault="00126E3E" w:rsidP="005C0F3D">
      <w:pPr>
        <w:pStyle w:val="TableParagraph"/>
        <w:spacing w:line="232" w:lineRule="exact"/>
        <w:ind w:right="242"/>
        <w:rPr>
          <w:rFonts w:ascii="Calibri" w:eastAsia="Calibri" w:hAnsi="Calibri" w:cs="Calibri"/>
          <w:sz w:val="24"/>
          <w:szCs w:val="24"/>
        </w:rPr>
      </w:pPr>
    </w:p>
    <w:p w14:paraId="4D7930F3" w14:textId="338C2A48" w:rsidR="00B153DD" w:rsidRDefault="3936FF68" w:rsidP="005C0F3D">
      <w:pPr>
        <w:pStyle w:val="TableParagraph"/>
        <w:spacing w:line="232" w:lineRule="exact"/>
        <w:ind w:left="142" w:right="242"/>
        <w:rPr>
          <w:rFonts w:ascii="Calibri" w:eastAsia="Calibri" w:hAnsi="Calibri" w:cs="Calibri"/>
          <w:sz w:val="24"/>
          <w:szCs w:val="24"/>
        </w:rPr>
      </w:pPr>
      <w:r w:rsidRPr="1F000826">
        <w:rPr>
          <w:rFonts w:ascii="Calibri" w:eastAsia="Calibri" w:hAnsi="Calibri" w:cs="Calibri"/>
          <w:sz w:val="24"/>
          <w:szCs w:val="24"/>
        </w:rPr>
        <w:lastRenderedPageBreak/>
        <w:t xml:space="preserve">We will share data within the council as is necessary to undertake our council duties.  Services might include benefits and council tax, adult services, children's services, business support, parking etc.  </w:t>
      </w:r>
    </w:p>
    <w:p w14:paraId="06418426" w14:textId="6DFE0599" w:rsidR="00B153DD" w:rsidRDefault="00B153DD" w:rsidP="00987BE5">
      <w:pPr>
        <w:pStyle w:val="TableParagraph"/>
        <w:spacing w:line="232" w:lineRule="exact"/>
        <w:ind w:left="142" w:right="242"/>
        <w:rPr>
          <w:rFonts w:ascii="Calibri" w:eastAsia="Calibri" w:hAnsi="Calibri" w:cs="Calibri"/>
          <w:sz w:val="24"/>
          <w:szCs w:val="24"/>
        </w:rPr>
      </w:pPr>
    </w:p>
    <w:p w14:paraId="22074982" w14:textId="02B96CC7" w:rsidR="00B153DD" w:rsidRDefault="77DBE499" w:rsidP="00987BE5">
      <w:pPr>
        <w:pStyle w:val="TableParagraph"/>
        <w:spacing w:line="232" w:lineRule="exact"/>
        <w:ind w:left="142" w:right="242"/>
        <w:rPr>
          <w:rFonts w:ascii="Calibri" w:eastAsia="Calibri" w:hAnsi="Calibri" w:cs="Calibri"/>
          <w:sz w:val="24"/>
          <w:szCs w:val="24"/>
        </w:rPr>
      </w:pPr>
      <w:r w:rsidRPr="1F000826">
        <w:rPr>
          <w:rFonts w:ascii="Calibri" w:eastAsia="Calibri" w:hAnsi="Calibri" w:cs="Calibri"/>
          <w:sz w:val="24"/>
          <w:szCs w:val="24"/>
        </w:rPr>
        <w:t>Data will be share with the Local Government and Social Care Ombudsman, the Housing Ombudsman, the Information Commissioner and other regulators as necessary.</w:t>
      </w:r>
    </w:p>
    <w:p w14:paraId="21F75D56" w14:textId="3B35BAC0" w:rsidR="00B153DD" w:rsidRDefault="00B153DD" w:rsidP="00987BE5">
      <w:pPr>
        <w:pStyle w:val="TableParagraph"/>
        <w:spacing w:line="232" w:lineRule="exact"/>
        <w:ind w:left="142" w:right="242"/>
        <w:rPr>
          <w:rFonts w:ascii="Calibri" w:eastAsia="Calibri" w:hAnsi="Calibri" w:cs="Calibri"/>
          <w:sz w:val="24"/>
          <w:szCs w:val="24"/>
        </w:rPr>
      </w:pPr>
    </w:p>
    <w:p w14:paraId="4769CAE2" w14:textId="48115B02" w:rsidR="00B153DD" w:rsidRDefault="77DBE499" w:rsidP="00987BE5">
      <w:pPr>
        <w:pStyle w:val="TableParagraph"/>
        <w:spacing w:line="232" w:lineRule="exact"/>
        <w:ind w:left="142" w:right="242"/>
        <w:rPr>
          <w:rFonts w:ascii="Calibri" w:eastAsia="Calibri" w:hAnsi="Calibri" w:cs="Calibri"/>
          <w:sz w:val="24"/>
          <w:szCs w:val="24"/>
        </w:rPr>
      </w:pPr>
      <w:r w:rsidRPr="1F000826">
        <w:rPr>
          <w:rFonts w:ascii="Calibri" w:eastAsia="Calibri" w:hAnsi="Calibri" w:cs="Calibri"/>
          <w:sz w:val="24"/>
          <w:szCs w:val="24"/>
        </w:rPr>
        <w:t>We will share data with the police where necessary and proportionate for prevention of crime and ASB and associated areas.</w:t>
      </w:r>
    </w:p>
    <w:p w14:paraId="252400FD" w14:textId="2575A69F" w:rsidR="00B153DD" w:rsidRDefault="00B153DD" w:rsidP="00987BE5">
      <w:pPr>
        <w:pStyle w:val="TableParagraph"/>
        <w:spacing w:line="232" w:lineRule="exact"/>
        <w:ind w:left="142" w:right="242"/>
        <w:rPr>
          <w:rFonts w:ascii="Calibri" w:eastAsia="Calibri" w:hAnsi="Calibri" w:cs="Calibri"/>
          <w:sz w:val="24"/>
          <w:szCs w:val="24"/>
        </w:rPr>
      </w:pPr>
    </w:p>
    <w:p w14:paraId="6263A20C" w14:textId="773F5EA4" w:rsidR="00B153DD" w:rsidRDefault="77DBE499" w:rsidP="00987BE5">
      <w:pPr>
        <w:pStyle w:val="TableParagraph"/>
        <w:spacing w:line="232" w:lineRule="exact"/>
        <w:ind w:left="142" w:right="242"/>
        <w:rPr>
          <w:rFonts w:ascii="Calibri" w:eastAsia="Calibri" w:hAnsi="Calibri" w:cs="Calibri"/>
          <w:sz w:val="24"/>
          <w:szCs w:val="24"/>
        </w:rPr>
      </w:pPr>
      <w:r w:rsidRPr="1F000826">
        <w:rPr>
          <w:rFonts w:ascii="Calibri" w:eastAsia="Calibri" w:hAnsi="Calibri" w:cs="Calibri"/>
          <w:sz w:val="24"/>
          <w:szCs w:val="24"/>
        </w:rPr>
        <w:t>We will make data disclosures to central government as directed by them.</w:t>
      </w:r>
    </w:p>
    <w:p w14:paraId="77A84BF6" w14:textId="17D3A672" w:rsidR="00B153DD" w:rsidRDefault="00B153DD" w:rsidP="00987BE5">
      <w:pPr>
        <w:pStyle w:val="TableParagraph"/>
        <w:spacing w:line="232" w:lineRule="exact"/>
        <w:ind w:left="142" w:right="242"/>
        <w:rPr>
          <w:rFonts w:ascii="Calibri" w:eastAsia="Calibri" w:hAnsi="Calibri" w:cs="Calibri"/>
          <w:sz w:val="24"/>
          <w:szCs w:val="24"/>
        </w:rPr>
      </w:pPr>
    </w:p>
    <w:p w14:paraId="406E8FCD" w14:textId="12DB54AB" w:rsidR="00B153DD" w:rsidRDefault="77DBE499" w:rsidP="00987BE5">
      <w:pPr>
        <w:pStyle w:val="TableParagraph"/>
        <w:spacing w:line="232" w:lineRule="exact"/>
        <w:ind w:left="142" w:right="242"/>
        <w:rPr>
          <w:rFonts w:ascii="Calibri" w:eastAsia="Calibri" w:hAnsi="Calibri" w:cs="Calibri"/>
          <w:sz w:val="24"/>
          <w:szCs w:val="24"/>
        </w:rPr>
      </w:pPr>
      <w:r w:rsidRPr="1F000826">
        <w:rPr>
          <w:rFonts w:ascii="Calibri" w:eastAsia="Calibri" w:hAnsi="Calibri" w:cs="Calibri"/>
          <w:sz w:val="24"/>
          <w:szCs w:val="24"/>
        </w:rPr>
        <w:t>Where necessary information will be shared with elected members such as Councillors or MPs where they need this to undertake their role, either on your behalf (or a family member) or because you are part of another case.</w:t>
      </w:r>
    </w:p>
    <w:p w14:paraId="035CFC78" w14:textId="64C609CE" w:rsidR="00B153DD" w:rsidRDefault="00B153DD" w:rsidP="00987BE5">
      <w:pPr>
        <w:pStyle w:val="TableParagraph"/>
        <w:spacing w:line="232" w:lineRule="exact"/>
        <w:ind w:left="142" w:right="242"/>
        <w:rPr>
          <w:rFonts w:ascii="Calibri" w:eastAsia="Calibri" w:hAnsi="Calibri" w:cs="Calibri"/>
          <w:sz w:val="24"/>
          <w:szCs w:val="24"/>
        </w:rPr>
      </w:pPr>
    </w:p>
    <w:p w14:paraId="172EE003" w14:textId="1162936E" w:rsidR="00B153DD" w:rsidRDefault="77DBE499" w:rsidP="00987BE5">
      <w:pPr>
        <w:pStyle w:val="TableParagraph"/>
        <w:spacing w:line="232" w:lineRule="exact"/>
        <w:ind w:left="142" w:right="242"/>
        <w:rPr>
          <w:rFonts w:ascii="Calibri" w:eastAsia="Calibri" w:hAnsi="Calibri" w:cs="Calibri"/>
          <w:sz w:val="24"/>
          <w:szCs w:val="24"/>
        </w:rPr>
      </w:pPr>
      <w:r w:rsidRPr="1F000826">
        <w:rPr>
          <w:rFonts w:ascii="Calibri" w:eastAsia="Calibri" w:hAnsi="Calibri" w:cs="Calibri"/>
          <w:sz w:val="24"/>
          <w:szCs w:val="24"/>
        </w:rPr>
        <w:t xml:space="preserve">Information will be shared with external lawyers as necessary for the council to undertake legal action including obtaining advice, civil and criminal matters. </w:t>
      </w:r>
    </w:p>
    <w:p w14:paraId="04BEDD65" w14:textId="77777777" w:rsidR="00B153DD" w:rsidRDefault="00B153DD" w:rsidP="00987BE5">
      <w:pPr>
        <w:pStyle w:val="TableParagraph"/>
        <w:spacing w:before="11" w:line="232" w:lineRule="exact"/>
        <w:ind w:left="142" w:right="242"/>
        <w:rPr>
          <w:rFonts w:ascii="Calibri" w:eastAsia="Calibri" w:hAnsi="Calibri" w:cs="Calibri"/>
          <w:sz w:val="24"/>
          <w:szCs w:val="24"/>
        </w:rPr>
      </w:pPr>
    </w:p>
    <w:p w14:paraId="141BF879" w14:textId="4E283C4F" w:rsidR="00B153DD" w:rsidRDefault="05E0E9B3" w:rsidP="00987BE5">
      <w:pPr>
        <w:pStyle w:val="TableParagraph"/>
        <w:spacing w:line="232" w:lineRule="exact"/>
        <w:ind w:left="142" w:right="242"/>
        <w:rPr>
          <w:rFonts w:ascii="Calibri" w:eastAsia="Calibri" w:hAnsi="Calibri" w:cs="Calibri"/>
          <w:sz w:val="24"/>
          <w:szCs w:val="24"/>
        </w:rPr>
      </w:pPr>
      <w:r w:rsidRPr="1F000826">
        <w:rPr>
          <w:rFonts w:ascii="Calibri" w:eastAsia="Calibri" w:hAnsi="Calibri" w:cs="Calibri"/>
          <w:b/>
          <w:bCs/>
          <w:sz w:val="24"/>
          <w:szCs w:val="24"/>
        </w:rPr>
        <w:t xml:space="preserve">New tenants only. </w:t>
      </w:r>
      <w:r w:rsidRPr="1F000826">
        <w:rPr>
          <w:rFonts w:ascii="Calibri" w:eastAsia="Calibri" w:hAnsi="Calibri" w:cs="Calibri"/>
          <w:sz w:val="24"/>
          <w:szCs w:val="24"/>
        </w:rPr>
        <w:t>The Ministry of Housing, Communities and Local Government (MHCLG) also collects some information for research and statistical purposes for new tenants. This is about your tenancy, your new home, how your home was let to you and about your household. You cannot be identified from the information we provide to them. The privacy notice from the MHCLG tells you more</w:t>
      </w:r>
      <w:r w:rsidR="78BFFE37" w:rsidRPr="1F000826">
        <w:rPr>
          <w:rFonts w:ascii="Calibri" w:eastAsia="Calibri" w:hAnsi="Calibri" w:cs="Calibri"/>
          <w:sz w:val="24"/>
          <w:szCs w:val="24"/>
        </w:rPr>
        <w:t xml:space="preserve"> see  www.camden.gov.uk/privacy  </w:t>
      </w:r>
    </w:p>
    <w:p w14:paraId="5180DDD1" w14:textId="77777777" w:rsidR="00A8743D" w:rsidRDefault="00A8743D" w:rsidP="00987BE5">
      <w:pPr>
        <w:pStyle w:val="TableParagraph"/>
        <w:spacing w:line="232" w:lineRule="exact"/>
        <w:ind w:left="142" w:right="242"/>
        <w:rPr>
          <w:rFonts w:ascii="Calibri" w:eastAsia="Calibri" w:hAnsi="Calibri" w:cs="Calibri"/>
          <w:sz w:val="24"/>
          <w:szCs w:val="24"/>
        </w:rPr>
      </w:pPr>
    </w:p>
    <w:p w14:paraId="04B3B1BE" w14:textId="77777777" w:rsidR="00A8743D" w:rsidRDefault="00A8743D" w:rsidP="00A8743D">
      <w:pPr>
        <w:pStyle w:val="TableParagraph"/>
        <w:spacing w:line="232" w:lineRule="exact"/>
        <w:ind w:left="142" w:right="242"/>
        <w:rPr>
          <w:rFonts w:ascii="Calibri" w:eastAsia="Calibri" w:hAnsi="Calibri" w:cs="Calibri"/>
          <w:b/>
          <w:bCs/>
          <w:sz w:val="24"/>
          <w:szCs w:val="24"/>
        </w:rPr>
      </w:pPr>
      <w:r w:rsidRPr="00A8743D">
        <w:rPr>
          <w:rFonts w:ascii="Calibri" w:eastAsia="Calibri" w:hAnsi="Calibri" w:cs="Calibri"/>
          <w:b/>
          <w:bCs/>
          <w:sz w:val="24"/>
          <w:szCs w:val="24"/>
        </w:rPr>
        <w:t>KWEST Research</w:t>
      </w:r>
    </w:p>
    <w:p w14:paraId="0ECFD475" w14:textId="77777777" w:rsidR="00A8743D" w:rsidRPr="00A8743D" w:rsidRDefault="00A8743D" w:rsidP="00A8743D">
      <w:pPr>
        <w:pStyle w:val="TableParagraph"/>
        <w:spacing w:line="232" w:lineRule="exact"/>
        <w:ind w:left="142" w:right="242"/>
        <w:rPr>
          <w:rFonts w:ascii="Calibri" w:eastAsia="Calibri" w:hAnsi="Calibri" w:cs="Calibri"/>
          <w:b/>
          <w:bCs/>
          <w:sz w:val="24"/>
          <w:szCs w:val="24"/>
        </w:rPr>
      </w:pPr>
    </w:p>
    <w:p w14:paraId="7CB67DC4" w14:textId="77777777" w:rsidR="00A8743D" w:rsidRPr="00A8743D" w:rsidRDefault="00A8743D" w:rsidP="00A8743D">
      <w:pPr>
        <w:pStyle w:val="TableParagraph"/>
        <w:spacing w:line="232" w:lineRule="exact"/>
        <w:ind w:left="142" w:right="242"/>
        <w:rPr>
          <w:rFonts w:ascii="Calibri" w:eastAsia="Calibri" w:hAnsi="Calibri" w:cs="Calibri"/>
          <w:sz w:val="24"/>
          <w:szCs w:val="24"/>
        </w:rPr>
      </w:pPr>
      <w:r w:rsidRPr="00A8743D">
        <w:rPr>
          <w:rFonts w:ascii="Calibri" w:eastAsia="Calibri" w:hAnsi="Calibri" w:cs="Calibri"/>
          <w:sz w:val="24"/>
          <w:szCs w:val="24"/>
        </w:rPr>
        <w:t xml:space="preserve">The council may share some of your information with KWEST Research, a research organisation with decades of experience in the social housing sector. Camden Property Services has engaged KWEST to conduct specialised research into customer satisfaction, including surveys with tenants who have reported issues with repairs, experienced antisocial behaviour, or raised a complaint. We will share names, telephone, and addresses of lead tenants and their basic demographic information (age, gender, ethnicity) for Kwest to contact tenants for feedback on how Camden is doing. The purpose of sharing this data is to gain insights into tenant perceptions, which helps us in future planning to ensure a high return on investments and improve quality and satisfaction. KWEST Research uses this information to tailor research solutions, supporting Camden Council’s objectives of enhancing service quality for our residents. </w:t>
      </w:r>
    </w:p>
    <w:p w14:paraId="0003CDCE" w14:textId="77777777" w:rsidR="00A8743D" w:rsidRPr="00A8743D" w:rsidRDefault="00A8743D" w:rsidP="00A8743D">
      <w:pPr>
        <w:pStyle w:val="TableParagraph"/>
        <w:spacing w:line="232" w:lineRule="exact"/>
        <w:ind w:left="142" w:right="242"/>
        <w:rPr>
          <w:rFonts w:ascii="Calibri" w:eastAsia="Calibri" w:hAnsi="Calibri" w:cs="Calibri"/>
          <w:sz w:val="24"/>
          <w:szCs w:val="24"/>
        </w:rPr>
      </w:pPr>
    </w:p>
    <w:p w14:paraId="2CFB0638" w14:textId="77777777" w:rsidR="00A8743D" w:rsidRPr="00A8743D" w:rsidRDefault="00A8743D" w:rsidP="00A8743D">
      <w:pPr>
        <w:pStyle w:val="TableParagraph"/>
        <w:spacing w:line="232" w:lineRule="exact"/>
        <w:ind w:left="142" w:right="242"/>
        <w:rPr>
          <w:rFonts w:ascii="Calibri" w:eastAsia="Calibri" w:hAnsi="Calibri" w:cs="Calibri"/>
          <w:sz w:val="24"/>
          <w:szCs w:val="24"/>
        </w:rPr>
      </w:pPr>
      <w:r w:rsidRPr="00A8743D">
        <w:rPr>
          <w:rFonts w:ascii="Calibri" w:eastAsia="Calibri" w:hAnsi="Calibri" w:cs="Calibri"/>
          <w:sz w:val="24"/>
          <w:szCs w:val="24"/>
        </w:rPr>
        <w:t>The legal basis for sharing this data is Article 6(1)(c) of the UK GDPR, which permits processing when it is necessary for compliance with a legal duty, as the Social Housing Regulation Act 2024 requires that social housing providers engage in improvement activities that include collecting information about tenant dissatisfaction. For special category data (ethnicity) the legal basis is Article 9(2)(g) of the UK GDPR, which allows processing when it is necessary for reasons of substantial public interest, with the Data Protection Act 2018, Schedule 1, Part 2, condition being Paragraph 6 governmental purposes.</w:t>
      </w:r>
    </w:p>
    <w:p w14:paraId="6E637CD3" w14:textId="7D104560" w:rsidR="00B153DD" w:rsidRDefault="00B153DD" w:rsidP="0061764E">
      <w:pPr>
        <w:spacing w:line="232" w:lineRule="exact"/>
        <w:ind w:right="242"/>
        <w:rPr>
          <w:rFonts w:ascii="Calibri" w:eastAsia="Calibri" w:hAnsi="Calibri" w:cs="Calibri"/>
          <w:sz w:val="24"/>
          <w:szCs w:val="24"/>
          <w:highlight w:val="darkGreen"/>
        </w:rPr>
      </w:pPr>
    </w:p>
    <w:p w14:paraId="60CF3C5C" w14:textId="54D5E9AF" w:rsidR="006B2FD9" w:rsidRDefault="006B2FD9" w:rsidP="00987BE5">
      <w:pPr>
        <w:spacing w:line="232" w:lineRule="exact"/>
        <w:ind w:right="242"/>
        <w:rPr>
          <w:rFonts w:ascii="Calibri" w:eastAsia="Calibri" w:hAnsi="Calibri" w:cs="Calibri"/>
          <w:b/>
          <w:bCs/>
          <w:sz w:val="24"/>
          <w:szCs w:val="24"/>
        </w:rPr>
      </w:pPr>
    </w:p>
    <w:p w14:paraId="6A2822CA" w14:textId="77777777" w:rsidR="005B0E8A" w:rsidRPr="00FA1FCF" w:rsidRDefault="005B0E8A" w:rsidP="00987BE5">
      <w:pPr>
        <w:spacing w:line="232" w:lineRule="exact"/>
        <w:ind w:left="142" w:right="242"/>
        <w:rPr>
          <w:rFonts w:ascii="Calibri" w:eastAsia="Calibri" w:hAnsi="Calibri" w:cs="Calibri"/>
          <w:b/>
          <w:bCs/>
          <w:sz w:val="24"/>
          <w:szCs w:val="24"/>
        </w:rPr>
      </w:pPr>
      <w:r w:rsidRPr="1F000826">
        <w:rPr>
          <w:rFonts w:ascii="Calibri" w:eastAsia="Calibri" w:hAnsi="Calibri" w:cs="Calibri"/>
          <w:b/>
          <w:bCs/>
          <w:sz w:val="24"/>
          <w:szCs w:val="24"/>
        </w:rPr>
        <w:t>RentSense</w:t>
      </w:r>
    </w:p>
    <w:p w14:paraId="20CB8EBA" w14:textId="77777777" w:rsidR="005B0E8A" w:rsidRPr="00FA1FCF" w:rsidRDefault="005B0E8A" w:rsidP="00987BE5">
      <w:pPr>
        <w:spacing w:line="232" w:lineRule="exact"/>
        <w:ind w:left="142" w:right="242"/>
        <w:rPr>
          <w:rFonts w:ascii="Calibri" w:eastAsia="Calibri" w:hAnsi="Calibri" w:cs="Calibri"/>
          <w:b/>
          <w:bCs/>
          <w:sz w:val="24"/>
          <w:szCs w:val="24"/>
        </w:rPr>
      </w:pPr>
    </w:p>
    <w:p w14:paraId="3C2F4C43" w14:textId="77777777" w:rsidR="005B0E8A" w:rsidRPr="00FA1FCF" w:rsidRDefault="005B0E8A" w:rsidP="00987BE5">
      <w:pPr>
        <w:spacing w:before="120" w:after="200" w:line="252" w:lineRule="auto"/>
        <w:ind w:left="142" w:right="242"/>
        <w:rPr>
          <w:rFonts w:ascii="Calibri" w:eastAsia="Calibri" w:hAnsi="Calibri" w:cs="Calibri"/>
          <w:sz w:val="24"/>
          <w:szCs w:val="24"/>
        </w:rPr>
      </w:pPr>
      <w:r w:rsidRPr="1F000826">
        <w:rPr>
          <w:rFonts w:ascii="Calibri" w:eastAsia="Calibri" w:hAnsi="Calibri" w:cs="Calibri"/>
          <w:sz w:val="24"/>
          <w:szCs w:val="24"/>
        </w:rPr>
        <w:t>From April 2024 for a trial period of 6 months, the council will be using RentSense by Mobysoft. This is a system that uses Artificial Intelligence (AI). It uses algorithms to analyse rent transaction data from the tenant’s rent account and then presents a prioritised list of arrears cases recommended for contact via a standalone case management portal. This will be used alongside the existing NEC Housing system to manage tenancies.</w:t>
      </w:r>
    </w:p>
    <w:p w14:paraId="7D8D863F" w14:textId="77777777" w:rsidR="005B0E8A" w:rsidRPr="00FA1FCF" w:rsidRDefault="005B0E8A" w:rsidP="00987BE5">
      <w:pPr>
        <w:spacing w:before="120" w:after="200" w:line="252" w:lineRule="auto"/>
        <w:ind w:left="142" w:right="242"/>
        <w:rPr>
          <w:rFonts w:ascii="Calibri" w:eastAsia="Calibri" w:hAnsi="Calibri" w:cs="Calibri"/>
          <w:sz w:val="24"/>
          <w:szCs w:val="24"/>
        </w:rPr>
      </w:pPr>
      <w:r w:rsidRPr="1F000826">
        <w:rPr>
          <w:rFonts w:ascii="Calibri" w:eastAsia="Calibri" w:hAnsi="Calibri" w:cs="Calibri"/>
          <w:sz w:val="24"/>
          <w:szCs w:val="24"/>
        </w:rPr>
        <w:t xml:space="preserve">Rent transaction data from all tenants’ (excluding under 18 year olds) rent accounts will be automatically loaded by secure transfer to the system each week. No names, addresses or contact details will be processed – just rent transaction data. Sensitive (special category) data such as equalities data will not be shared with Mobysoft. </w:t>
      </w:r>
    </w:p>
    <w:p w14:paraId="39640BE8" w14:textId="77777777" w:rsidR="005B0E8A" w:rsidRPr="00FA1FCF" w:rsidRDefault="005B0E8A" w:rsidP="00987BE5">
      <w:pPr>
        <w:spacing w:before="120" w:after="200" w:line="252" w:lineRule="auto"/>
        <w:ind w:left="142" w:right="242"/>
        <w:rPr>
          <w:rFonts w:ascii="Calibri" w:eastAsia="Calibri" w:hAnsi="Calibri" w:cs="Calibri"/>
          <w:sz w:val="24"/>
          <w:szCs w:val="24"/>
        </w:rPr>
      </w:pPr>
      <w:r w:rsidRPr="1F000826">
        <w:rPr>
          <w:rFonts w:ascii="Calibri" w:eastAsia="Calibri" w:hAnsi="Calibri" w:cs="Calibri"/>
          <w:sz w:val="24"/>
          <w:szCs w:val="24"/>
        </w:rPr>
        <w:lastRenderedPageBreak/>
        <w:t>RentSense will provide each housing officer with a caseload and a series of actions to work through in a week. This ensures that officers are focusing their attention on cases that need the most priority and reduces time spent on tenants that do not need intervention.</w:t>
      </w:r>
    </w:p>
    <w:p w14:paraId="4E29A836" w14:textId="77777777" w:rsidR="005B0E8A" w:rsidRPr="00FA1FCF" w:rsidRDefault="005B0E8A" w:rsidP="00987BE5">
      <w:pPr>
        <w:spacing w:before="120" w:after="200" w:line="252" w:lineRule="auto"/>
        <w:ind w:left="142" w:right="242"/>
        <w:rPr>
          <w:rFonts w:ascii="Calibri" w:eastAsia="Calibri" w:hAnsi="Calibri" w:cs="Calibri"/>
          <w:sz w:val="24"/>
          <w:szCs w:val="24"/>
        </w:rPr>
      </w:pPr>
      <w:r w:rsidRPr="1F000826">
        <w:rPr>
          <w:rFonts w:ascii="Calibri" w:eastAsia="Calibri" w:hAnsi="Calibri" w:cs="Calibri"/>
          <w:sz w:val="24"/>
          <w:szCs w:val="24"/>
        </w:rPr>
        <w:t>There is no data entry required in the RentSense web portal. Housing officers will tick a box after actioning a case, which removes it from their caseload. They will then input all notes and actions into NEC.</w:t>
      </w:r>
    </w:p>
    <w:p w14:paraId="2F26ECCB" w14:textId="77777777" w:rsidR="005B0E8A" w:rsidRPr="00FA1FCF" w:rsidRDefault="005B0E8A" w:rsidP="00987BE5">
      <w:pPr>
        <w:spacing w:before="120" w:after="200" w:line="252" w:lineRule="auto"/>
        <w:ind w:left="142" w:right="242"/>
        <w:rPr>
          <w:rFonts w:ascii="Calibri" w:eastAsia="Calibri" w:hAnsi="Calibri" w:cs="Calibri"/>
          <w:sz w:val="24"/>
          <w:szCs w:val="24"/>
        </w:rPr>
      </w:pPr>
      <w:r w:rsidRPr="1F000826">
        <w:rPr>
          <w:rFonts w:ascii="Calibri" w:eastAsia="Calibri" w:hAnsi="Calibri" w:cs="Calibri"/>
          <w:sz w:val="24"/>
          <w:szCs w:val="24"/>
        </w:rPr>
        <w:t>There will be no automated decision-making. It is the human interventions of housing officers which is key. The RentSense recommendations are just a decision-support tool to help them in understanding a tenant’s likely scenario, and other important contextual information should not be discounted.</w:t>
      </w:r>
    </w:p>
    <w:p w14:paraId="03570509" w14:textId="77777777" w:rsidR="005B0E8A" w:rsidRPr="00FA1FCF" w:rsidRDefault="005B0E8A" w:rsidP="00987BE5">
      <w:pPr>
        <w:spacing w:before="120" w:after="200" w:line="252" w:lineRule="auto"/>
        <w:ind w:left="142" w:right="242"/>
        <w:rPr>
          <w:rFonts w:ascii="Calibri" w:eastAsia="Calibri" w:hAnsi="Calibri" w:cs="Calibri"/>
          <w:sz w:val="24"/>
          <w:szCs w:val="24"/>
        </w:rPr>
      </w:pPr>
      <w:r w:rsidRPr="1F000826">
        <w:rPr>
          <w:rFonts w:ascii="Calibri" w:eastAsia="Calibri" w:hAnsi="Calibri" w:cs="Calibri"/>
          <w:sz w:val="24"/>
          <w:szCs w:val="24"/>
        </w:rPr>
        <w:t>As part of the pilot, housing officers will need to feedback on the recommendations (with oversight from managers) and use their professional judgement and other case information in the round before deciding whether to action a case or not.</w:t>
      </w:r>
    </w:p>
    <w:p w14:paraId="3C68E337" w14:textId="77777777" w:rsidR="005B0E8A" w:rsidRPr="00FA1FCF" w:rsidRDefault="005B0E8A" w:rsidP="00987BE5">
      <w:pPr>
        <w:spacing w:after="200" w:line="252" w:lineRule="auto"/>
        <w:ind w:left="142" w:right="242"/>
        <w:rPr>
          <w:rFonts w:ascii="Calibri" w:eastAsia="Calibri" w:hAnsi="Calibri" w:cs="Calibri"/>
          <w:sz w:val="24"/>
          <w:szCs w:val="24"/>
          <w:lang w:val="en-US"/>
        </w:rPr>
      </w:pPr>
      <w:r w:rsidRPr="1F000826">
        <w:rPr>
          <w:rFonts w:ascii="Calibri" w:eastAsia="Calibri" w:hAnsi="Calibri" w:cs="Calibri"/>
          <w:sz w:val="24"/>
          <w:szCs w:val="24"/>
          <w:lang w:val="en-US"/>
        </w:rPr>
        <w:t>The council will then (outside of RentSense) assess recommended actions against known existing equalities data to consider whether any discriminatory or biased outcomes are being recommended.</w:t>
      </w:r>
    </w:p>
    <w:p w14:paraId="319E64FB" w14:textId="3B7EA910" w:rsidR="006B2FD9" w:rsidRDefault="005B0E8A" w:rsidP="00987BE5">
      <w:pPr>
        <w:spacing w:before="120" w:after="200" w:line="252" w:lineRule="auto"/>
        <w:ind w:left="142" w:right="242"/>
        <w:rPr>
          <w:rFonts w:ascii="Calibri" w:eastAsia="Calibri" w:hAnsi="Calibri" w:cs="Calibri"/>
          <w:color w:val="0000FF"/>
          <w:sz w:val="24"/>
          <w:szCs w:val="24"/>
          <w:u w:val="single"/>
          <w:lang w:val="en-US"/>
        </w:rPr>
      </w:pPr>
      <w:r w:rsidRPr="1F000826">
        <w:rPr>
          <w:rFonts w:ascii="Calibri" w:eastAsia="Calibri" w:hAnsi="Calibri" w:cs="Calibri"/>
          <w:sz w:val="24"/>
          <w:szCs w:val="24"/>
          <w:lang w:val="en-US"/>
        </w:rPr>
        <w:t xml:space="preserve">A contract with the supplier Mobysoft will be in place with data protection clauses to ensure the safe use and storage of data. The council has undertaken a full Data Protection Impact Assessment and it can be found on </w:t>
      </w:r>
      <w:r w:rsidR="7B103C25" w:rsidRPr="1F000826">
        <w:rPr>
          <w:rFonts w:ascii="Calibri" w:eastAsia="Calibri" w:hAnsi="Calibri" w:cs="Calibri"/>
          <w:sz w:val="24"/>
          <w:szCs w:val="24"/>
          <w:lang w:val="en-US"/>
        </w:rPr>
        <w:t xml:space="preserve">    </w:t>
      </w:r>
      <w:r w:rsidRPr="1F000826">
        <w:rPr>
          <w:rFonts w:ascii="Calibri" w:eastAsia="Calibri" w:hAnsi="Calibri" w:cs="Calibri"/>
          <w:sz w:val="24"/>
          <w:szCs w:val="24"/>
          <w:lang w:val="en-US"/>
        </w:rPr>
        <w:t xml:space="preserve">our portal </w:t>
      </w:r>
      <w:hyperlink r:id="rId13">
        <w:r w:rsidRPr="1F000826">
          <w:rPr>
            <w:rStyle w:val="Hyperlink"/>
            <w:rFonts w:ascii="Calibri" w:eastAsia="Calibri" w:hAnsi="Calibri" w:cs="Calibri"/>
            <w:sz w:val="24"/>
            <w:szCs w:val="24"/>
            <w:lang w:val="en-US"/>
          </w:rPr>
          <w:t>DPIA (Data Privacy Impact Assessments) | Open Data Portal (camden.gov.uk)</w:t>
        </w:r>
      </w:hyperlink>
    </w:p>
    <w:p w14:paraId="2A2DE242" w14:textId="29258348" w:rsidR="6BA628F5" w:rsidRDefault="6BA628F5" w:rsidP="00987BE5">
      <w:pPr>
        <w:spacing w:line="232" w:lineRule="exact"/>
        <w:ind w:left="142" w:right="242"/>
        <w:rPr>
          <w:rFonts w:ascii="Calibri" w:eastAsia="Calibri" w:hAnsi="Calibri" w:cs="Calibri"/>
          <w:sz w:val="24"/>
          <w:szCs w:val="24"/>
        </w:rPr>
      </w:pPr>
    </w:p>
    <w:p w14:paraId="1ED1997D" w14:textId="4EF7BD32" w:rsidR="60C11C3B" w:rsidRDefault="60C11C3B" w:rsidP="00987BE5">
      <w:pPr>
        <w:pStyle w:val="TableParagraph"/>
        <w:spacing w:line="232" w:lineRule="exact"/>
        <w:ind w:left="142" w:right="242"/>
        <w:rPr>
          <w:rFonts w:ascii="Calibri" w:eastAsia="Calibri" w:hAnsi="Calibri" w:cs="Calibri"/>
          <w:b/>
          <w:bCs/>
          <w:sz w:val="24"/>
          <w:szCs w:val="24"/>
        </w:rPr>
      </w:pPr>
      <w:r w:rsidRPr="1F000826">
        <w:rPr>
          <w:rFonts w:ascii="Calibri" w:eastAsia="Calibri" w:hAnsi="Calibri" w:cs="Calibri"/>
          <w:b/>
          <w:bCs/>
          <w:sz w:val="24"/>
          <w:szCs w:val="24"/>
        </w:rPr>
        <w:t>How long will we keep your personal information?</w:t>
      </w:r>
    </w:p>
    <w:p w14:paraId="3532BBEC" w14:textId="77777777" w:rsidR="29DA1502" w:rsidRDefault="29DA1502" w:rsidP="00987BE5">
      <w:pPr>
        <w:pStyle w:val="TableParagraph"/>
        <w:ind w:left="142" w:right="242"/>
        <w:rPr>
          <w:rFonts w:ascii="Calibri" w:eastAsia="Calibri" w:hAnsi="Calibri" w:cs="Calibri"/>
          <w:sz w:val="24"/>
          <w:szCs w:val="24"/>
        </w:rPr>
      </w:pPr>
    </w:p>
    <w:p w14:paraId="6425F8CA" w14:textId="330BC93A" w:rsidR="60C11C3B" w:rsidRDefault="60C11C3B" w:rsidP="00987BE5">
      <w:pPr>
        <w:pStyle w:val="TableParagraph"/>
        <w:ind w:left="142" w:right="242"/>
        <w:rPr>
          <w:rFonts w:ascii="Calibri" w:eastAsia="Calibri" w:hAnsi="Calibri" w:cs="Calibri"/>
          <w:sz w:val="24"/>
          <w:szCs w:val="24"/>
        </w:rPr>
      </w:pPr>
      <w:r w:rsidRPr="1F000826">
        <w:rPr>
          <w:rFonts w:ascii="Calibri" w:eastAsia="Calibri" w:hAnsi="Calibri" w:cs="Calibri"/>
          <w:sz w:val="24"/>
          <w:szCs w:val="24"/>
        </w:rPr>
        <w:t xml:space="preserve">We will keep your personal information for as long as we need </w:t>
      </w:r>
      <w:r w:rsidR="4B8463DB" w:rsidRPr="1F000826">
        <w:rPr>
          <w:rFonts w:ascii="Calibri" w:eastAsia="Calibri" w:hAnsi="Calibri" w:cs="Calibri"/>
          <w:sz w:val="24"/>
          <w:szCs w:val="24"/>
        </w:rPr>
        <w:t xml:space="preserve">it, </w:t>
      </w:r>
      <w:r w:rsidR="6354FE6A" w:rsidRPr="1F000826">
        <w:rPr>
          <w:rFonts w:ascii="Calibri" w:eastAsia="Calibri" w:hAnsi="Calibri" w:cs="Calibri"/>
          <w:sz w:val="24"/>
          <w:szCs w:val="24"/>
        </w:rPr>
        <w:t>in order to</w:t>
      </w:r>
      <w:r w:rsidRPr="1F000826">
        <w:rPr>
          <w:rFonts w:ascii="Calibri" w:eastAsia="Calibri" w:hAnsi="Calibri" w:cs="Calibri"/>
          <w:sz w:val="24"/>
          <w:szCs w:val="24"/>
        </w:rPr>
        <w:t xml:space="preserve"> provide </w:t>
      </w:r>
      <w:r w:rsidR="1CF6F094" w:rsidRPr="1F000826">
        <w:rPr>
          <w:rFonts w:ascii="Calibri" w:eastAsia="Calibri" w:hAnsi="Calibri" w:cs="Calibri"/>
          <w:sz w:val="24"/>
          <w:szCs w:val="24"/>
        </w:rPr>
        <w:t xml:space="preserve">essential </w:t>
      </w:r>
      <w:r w:rsidRPr="1F000826">
        <w:rPr>
          <w:rFonts w:ascii="Calibri" w:eastAsia="Calibri" w:hAnsi="Calibri" w:cs="Calibri"/>
          <w:sz w:val="24"/>
          <w:szCs w:val="24"/>
        </w:rPr>
        <w:t>housing services to you</w:t>
      </w:r>
      <w:r w:rsidR="50E3B156" w:rsidRPr="1F000826">
        <w:rPr>
          <w:rFonts w:ascii="Calibri" w:eastAsia="Calibri" w:hAnsi="Calibri" w:cs="Calibri"/>
          <w:sz w:val="24"/>
          <w:szCs w:val="24"/>
        </w:rPr>
        <w:t xml:space="preserve">, this is </w:t>
      </w:r>
      <w:r w:rsidRPr="1F000826">
        <w:rPr>
          <w:rFonts w:ascii="Calibri" w:eastAsia="Calibri" w:hAnsi="Calibri" w:cs="Calibri"/>
          <w:sz w:val="24"/>
          <w:szCs w:val="24"/>
        </w:rPr>
        <w:t>in line with our corporate retention schedule (the</w:t>
      </w:r>
      <w:hyperlink r:id="rId14">
        <w:r w:rsidRPr="1F000826">
          <w:rPr>
            <w:rFonts w:ascii="Calibri" w:eastAsia="Calibri" w:hAnsi="Calibri" w:cs="Calibri"/>
            <w:color w:val="0000FF"/>
            <w:sz w:val="24"/>
            <w:szCs w:val="24"/>
            <w:u w:val="single"/>
          </w:rPr>
          <w:t xml:space="preserve"> Council’s policy on keeping personal information</w:t>
        </w:r>
      </w:hyperlink>
      <w:r w:rsidRPr="1F000826">
        <w:rPr>
          <w:rFonts w:ascii="Calibri" w:eastAsia="Calibri" w:hAnsi="Calibri" w:cs="Calibri"/>
          <w:sz w:val="24"/>
          <w:szCs w:val="24"/>
        </w:rPr>
        <w:t xml:space="preserve">). There </w:t>
      </w:r>
      <w:r w:rsidR="072EBA77" w:rsidRPr="1F000826">
        <w:rPr>
          <w:rFonts w:ascii="Calibri" w:eastAsia="Calibri" w:hAnsi="Calibri" w:cs="Calibri"/>
          <w:sz w:val="24"/>
          <w:szCs w:val="24"/>
        </w:rPr>
        <w:t xml:space="preserve">are </w:t>
      </w:r>
      <w:r w:rsidR="0D111EB9" w:rsidRPr="1F000826">
        <w:rPr>
          <w:rFonts w:ascii="Calibri" w:eastAsia="Calibri" w:hAnsi="Calibri" w:cs="Calibri"/>
          <w:sz w:val="24"/>
          <w:szCs w:val="24"/>
        </w:rPr>
        <w:t xml:space="preserve">also </w:t>
      </w:r>
      <w:r w:rsidRPr="1F000826">
        <w:rPr>
          <w:rFonts w:ascii="Calibri" w:eastAsia="Calibri" w:hAnsi="Calibri" w:cs="Calibri"/>
          <w:sz w:val="24"/>
          <w:szCs w:val="24"/>
        </w:rPr>
        <w:t>legal</w:t>
      </w:r>
      <w:r w:rsidR="39B308EF" w:rsidRPr="1F000826">
        <w:rPr>
          <w:rFonts w:ascii="Calibri" w:eastAsia="Calibri" w:hAnsi="Calibri" w:cs="Calibri"/>
          <w:sz w:val="24"/>
          <w:szCs w:val="24"/>
        </w:rPr>
        <w:t xml:space="preserve"> requirements </w:t>
      </w:r>
      <w:r w:rsidR="2A3C10F3" w:rsidRPr="1F000826">
        <w:rPr>
          <w:rFonts w:ascii="Calibri" w:eastAsia="Calibri" w:hAnsi="Calibri" w:cs="Calibri"/>
          <w:sz w:val="24"/>
          <w:szCs w:val="24"/>
        </w:rPr>
        <w:t>for why we must hold information</w:t>
      </w:r>
      <w:r w:rsidRPr="1F000826">
        <w:rPr>
          <w:rFonts w:ascii="Calibri" w:eastAsia="Calibri" w:hAnsi="Calibri" w:cs="Calibri"/>
          <w:sz w:val="24"/>
          <w:szCs w:val="24"/>
        </w:rPr>
        <w:t xml:space="preserve"> about your tenancy.</w:t>
      </w:r>
    </w:p>
    <w:p w14:paraId="4F690E3D" w14:textId="5DA22974" w:rsidR="29DA1502" w:rsidRDefault="29DA1502" w:rsidP="00987BE5">
      <w:pPr>
        <w:spacing w:line="232" w:lineRule="exact"/>
        <w:ind w:left="142" w:right="242"/>
        <w:rPr>
          <w:rFonts w:ascii="Calibri" w:eastAsia="Calibri" w:hAnsi="Calibri" w:cs="Calibri"/>
          <w:sz w:val="24"/>
          <w:szCs w:val="24"/>
        </w:rPr>
      </w:pPr>
    </w:p>
    <w:p w14:paraId="2D33177B" w14:textId="48AD2B54" w:rsidR="60C11C3B" w:rsidRDefault="60C11C3B" w:rsidP="00987BE5">
      <w:pPr>
        <w:pStyle w:val="TableParagraph"/>
        <w:ind w:left="142" w:right="242"/>
        <w:rPr>
          <w:rFonts w:ascii="Calibri" w:eastAsia="Calibri" w:hAnsi="Calibri" w:cs="Calibri"/>
          <w:b/>
          <w:bCs/>
          <w:sz w:val="24"/>
          <w:szCs w:val="24"/>
        </w:rPr>
      </w:pPr>
      <w:r w:rsidRPr="1F000826">
        <w:rPr>
          <w:rFonts w:ascii="Calibri" w:eastAsia="Calibri" w:hAnsi="Calibri" w:cs="Calibri"/>
          <w:b/>
          <w:bCs/>
          <w:sz w:val="24"/>
          <w:szCs w:val="24"/>
        </w:rPr>
        <w:t>Automated decision making</w:t>
      </w:r>
      <w:r w:rsidR="331D315D" w:rsidRPr="1F000826">
        <w:rPr>
          <w:rFonts w:ascii="Calibri" w:eastAsia="Calibri" w:hAnsi="Calibri" w:cs="Calibri"/>
          <w:b/>
          <w:bCs/>
          <w:sz w:val="24"/>
          <w:szCs w:val="24"/>
        </w:rPr>
        <w:t xml:space="preserve"> and</w:t>
      </w:r>
      <w:r w:rsidRPr="1F000826">
        <w:rPr>
          <w:rFonts w:ascii="Calibri" w:eastAsia="Calibri" w:hAnsi="Calibri" w:cs="Calibri"/>
          <w:b/>
          <w:bCs/>
          <w:sz w:val="24"/>
          <w:szCs w:val="24"/>
        </w:rPr>
        <w:t xml:space="preserve"> profiling</w:t>
      </w:r>
    </w:p>
    <w:p w14:paraId="1B76081C" w14:textId="77777777" w:rsidR="29DA1502" w:rsidRDefault="29DA1502" w:rsidP="00987BE5">
      <w:pPr>
        <w:pStyle w:val="TableParagraph"/>
        <w:spacing w:before="5"/>
        <w:ind w:left="142" w:right="242"/>
        <w:rPr>
          <w:rFonts w:ascii="Calibri" w:eastAsia="Calibri" w:hAnsi="Calibri" w:cs="Calibri"/>
          <w:sz w:val="24"/>
          <w:szCs w:val="24"/>
        </w:rPr>
      </w:pPr>
    </w:p>
    <w:p w14:paraId="292EDBF7" w14:textId="531C83B5" w:rsidR="60C11C3B" w:rsidRDefault="60C11C3B" w:rsidP="00987BE5">
      <w:pPr>
        <w:pStyle w:val="TableParagraph"/>
        <w:spacing w:line="252" w:lineRule="exact"/>
        <w:ind w:left="142" w:right="242"/>
        <w:rPr>
          <w:rFonts w:ascii="Calibri" w:eastAsia="Calibri" w:hAnsi="Calibri" w:cs="Calibri"/>
          <w:sz w:val="24"/>
          <w:szCs w:val="24"/>
        </w:rPr>
      </w:pPr>
      <w:r w:rsidRPr="1F000826">
        <w:rPr>
          <w:rFonts w:ascii="Calibri" w:eastAsia="Calibri" w:hAnsi="Calibri" w:cs="Calibri"/>
          <w:color w:val="000000" w:themeColor="text1"/>
          <w:sz w:val="24"/>
          <w:szCs w:val="24"/>
        </w:rPr>
        <w:t>We do not use automated decision making or profiling. If we make a decision about you a council officer will be involved in making that decisio</w:t>
      </w:r>
      <w:r w:rsidRPr="1F000826">
        <w:rPr>
          <w:rFonts w:ascii="Calibri" w:eastAsia="Calibri" w:hAnsi="Calibri" w:cs="Calibri"/>
          <w:sz w:val="24"/>
          <w:szCs w:val="24"/>
        </w:rPr>
        <w:t>n.</w:t>
      </w:r>
    </w:p>
    <w:p w14:paraId="3706A30A" w14:textId="398555BE" w:rsidR="29DA1502" w:rsidRDefault="29DA1502" w:rsidP="00987BE5">
      <w:pPr>
        <w:pStyle w:val="TableParagraph"/>
        <w:spacing w:line="252" w:lineRule="exact"/>
        <w:ind w:left="142" w:right="242"/>
        <w:rPr>
          <w:rFonts w:ascii="Calibri" w:eastAsia="Calibri" w:hAnsi="Calibri" w:cs="Calibri"/>
          <w:sz w:val="24"/>
          <w:szCs w:val="24"/>
        </w:rPr>
      </w:pPr>
    </w:p>
    <w:p w14:paraId="1F469DCF" w14:textId="418B7E07" w:rsidR="2A154928" w:rsidRDefault="2A154928" w:rsidP="00987BE5">
      <w:pPr>
        <w:pStyle w:val="TableParagraph"/>
        <w:spacing w:line="252" w:lineRule="exact"/>
        <w:ind w:left="142" w:right="242"/>
        <w:rPr>
          <w:rFonts w:ascii="Calibri" w:eastAsia="Calibri" w:hAnsi="Calibri" w:cs="Calibri"/>
          <w:sz w:val="24"/>
          <w:szCs w:val="24"/>
        </w:rPr>
      </w:pPr>
      <w:r w:rsidRPr="1F000826">
        <w:rPr>
          <w:rFonts w:ascii="Calibri" w:eastAsia="Calibri" w:hAnsi="Calibri" w:cs="Calibri"/>
          <w:b/>
          <w:bCs/>
          <w:sz w:val="24"/>
          <w:szCs w:val="24"/>
        </w:rPr>
        <w:t xml:space="preserve">Transferring your personal information out of the European Union / European Economic Area </w:t>
      </w:r>
      <w:r w:rsidRPr="1F000826">
        <w:rPr>
          <w:rFonts w:ascii="Calibri" w:eastAsia="Calibri" w:hAnsi="Calibri" w:cs="Calibri"/>
          <w:sz w:val="24"/>
          <w:szCs w:val="24"/>
        </w:rPr>
        <w:t xml:space="preserve">(EU/EEA): </w:t>
      </w:r>
    </w:p>
    <w:p w14:paraId="22BDE002" w14:textId="29F28976" w:rsidR="29DA1502" w:rsidRDefault="29DA1502" w:rsidP="00987BE5">
      <w:pPr>
        <w:pStyle w:val="TableParagraph"/>
        <w:spacing w:line="252" w:lineRule="exact"/>
        <w:ind w:left="142" w:right="242"/>
        <w:rPr>
          <w:rFonts w:ascii="Calibri" w:eastAsia="Calibri" w:hAnsi="Calibri" w:cs="Calibri"/>
          <w:sz w:val="24"/>
          <w:szCs w:val="24"/>
        </w:rPr>
      </w:pPr>
    </w:p>
    <w:p w14:paraId="4786725E" w14:textId="5D7BB8C2" w:rsidR="2A154928" w:rsidRDefault="2A154928" w:rsidP="00987BE5">
      <w:pPr>
        <w:pStyle w:val="TableParagraph"/>
        <w:spacing w:line="252" w:lineRule="exact"/>
        <w:ind w:left="142" w:right="242"/>
        <w:rPr>
          <w:rFonts w:ascii="Calibri" w:eastAsia="Calibri" w:hAnsi="Calibri" w:cs="Calibri"/>
          <w:sz w:val="24"/>
          <w:szCs w:val="24"/>
        </w:rPr>
      </w:pPr>
      <w:r w:rsidRPr="1F000826">
        <w:rPr>
          <w:rFonts w:ascii="Calibri" w:eastAsia="Calibri" w:hAnsi="Calibri" w:cs="Calibri"/>
          <w:sz w:val="24"/>
          <w:szCs w:val="24"/>
        </w:rPr>
        <w:t>We will not transfer your information outside the EU/EEA (the EU countries plus a few other countries like Norway and Iceland) unless the country has been certified as ‘adequate’.</w:t>
      </w:r>
    </w:p>
    <w:p w14:paraId="1CD59018" w14:textId="7F76BACE" w:rsidR="29DA1502" w:rsidRDefault="29DA1502" w:rsidP="00987BE5">
      <w:pPr>
        <w:spacing w:line="232" w:lineRule="exact"/>
        <w:ind w:left="142" w:right="242"/>
        <w:rPr>
          <w:rFonts w:ascii="Calibri" w:eastAsia="Calibri" w:hAnsi="Calibri" w:cs="Calibri"/>
          <w:sz w:val="24"/>
          <w:szCs w:val="24"/>
        </w:rPr>
      </w:pPr>
    </w:p>
    <w:p w14:paraId="15E614FE" w14:textId="77777777" w:rsidR="60C11C3B" w:rsidRDefault="60C11C3B" w:rsidP="00987BE5">
      <w:pPr>
        <w:pStyle w:val="TableParagraph"/>
        <w:ind w:left="142" w:right="242"/>
        <w:rPr>
          <w:rFonts w:ascii="Calibri" w:eastAsia="Calibri" w:hAnsi="Calibri" w:cs="Calibri"/>
          <w:b/>
          <w:bCs/>
          <w:sz w:val="24"/>
          <w:szCs w:val="24"/>
        </w:rPr>
      </w:pPr>
      <w:r w:rsidRPr="1F000826">
        <w:rPr>
          <w:rFonts w:ascii="Calibri" w:eastAsia="Calibri" w:hAnsi="Calibri" w:cs="Calibri"/>
          <w:b/>
          <w:bCs/>
          <w:sz w:val="24"/>
          <w:szCs w:val="24"/>
        </w:rPr>
        <w:t>Your rights:</w:t>
      </w:r>
    </w:p>
    <w:p w14:paraId="31055FCC" w14:textId="77777777" w:rsidR="29DA1502" w:rsidRDefault="29DA1502" w:rsidP="00987BE5">
      <w:pPr>
        <w:pStyle w:val="TableParagraph"/>
        <w:ind w:left="142" w:right="242"/>
        <w:rPr>
          <w:rFonts w:ascii="Calibri" w:eastAsia="Calibri" w:hAnsi="Calibri" w:cs="Calibri"/>
          <w:sz w:val="24"/>
          <w:szCs w:val="24"/>
        </w:rPr>
      </w:pPr>
    </w:p>
    <w:p w14:paraId="5F6379DD" w14:textId="0334CB7B" w:rsidR="625397F5" w:rsidRDefault="625397F5" w:rsidP="00987BE5">
      <w:pPr>
        <w:pStyle w:val="TableParagraph"/>
        <w:ind w:left="142" w:right="242"/>
        <w:rPr>
          <w:rFonts w:ascii="Calibri" w:eastAsia="Calibri" w:hAnsi="Calibri" w:cs="Calibri"/>
          <w:color w:val="000000" w:themeColor="text1"/>
          <w:sz w:val="24"/>
          <w:szCs w:val="24"/>
        </w:rPr>
      </w:pPr>
      <w:r w:rsidRPr="1F000826">
        <w:rPr>
          <w:rFonts w:ascii="Calibri" w:eastAsia="Calibri" w:hAnsi="Calibri" w:cs="Calibri"/>
          <w:color w:val="000000" w:themeColor="text1"/>
          <w:sz w:val="24"/>
          <w:szCs w:val="24"/>
        </w:rPr>
        <w:t>The law gives you a number of rights to control what and how we use your personal and special category information. There are some exemptions to these rights. If you would like more information on your rights and the exemptions, please see these websites:</w:t>
      </w:r>
    </w:p>
    <w:p w14:paraId="1B6EE150" w14:textId="77777777" w:rsidR="00987BE5" w:rsidRDefault="00987BE5" w:rsidP="00987BE5">
      <w:pPr>
        <w:pStyle w:val="TableParagraph"/>
        <w:ind w:left="142" w:right="242"/>
        <w:rPr>
          <w:rFonts w:ascii="Calibri" w:eastAsia="Calibri" w:hAnsi="Calibri" w:cs="Calibri"/>
          <w:color w:val="000000" w:themeColor="text1"/>
          <w:sz w:val="24"/>
          <w:szCs w:val="24"/>
        </w:rPr>
      </w:pPr>
    </w:p>
    <w:p w14:paraId="45609FE9" w14:textId="07C67350" w:rsidR="625397F5" w:rsidRDefault="625397F5" w:rsidP="00987BE5">
      <w:pPr>
        <w:pStyle w:val="TableParagraph"/>
        <w:ind w:right="242"/>
        <w:rPr>
          <w:rFonts w:ascii="Calibri" w:eastAsia="Calibri" w:hAnsi="Calibri" w:cs="Calibri"/>
          <w:sz w:val="24"/>
          <w:szCs w:val="24"/>
        </w:rPr>
      </w:pPr>
      <w:r w:rsidRPr="1F000826">
        <w:rPr>
          <w:rFonts w:ascii="Calibri" w:eastAsia="Calibri" w:hAnsi="Calibri" w:cs="Calibri"/>
          <w:sz w:val="24"/>
          <w:szCs w:val="24"/>
        </w:rPr>
        <w:t xml:space="preserve"> • Camden Council </w:t>
      </w:r>
      <w:hyperlink r:id="rId15">
        <w:r w:rsidRPr="1F000826">
          <w:rPr>
            <w:rStyle w:val="Hyperlink"/>
            <w:rFonts w:ascii="Calibri" w:eastAsia="Calibri" w:hAnsi="Calibri" w:cs="Calibri"/>
            <w:sz w:val="24"/>
            <w:szCs w:val="24"/>
          </w:rPr>
          <w:t>https://www.camden.gov.uk/your-rights</w:t>
        </w:r>
      </w:hyperlink>
      <w:r w:rsidRPr="1F000826">
        <w:rPr>
          <w:rFonts w:ascii="Calibri" w:eastAsia="Calibri" w:hAnsi="Calibri" w:cs="Calibri"/>
          <w:sz w:val="24"/>
          <w:szCs w:val="24"/>
        </w:rPr>
        <w:t xml:space="preserve">  </w:t>
      </w:r>
    </w:p>
    <w:p w14:paraId="634285D9" w14:textId="77777777" w:rsidR="00987BE5" w:rsidRDefault="00987BE5" w:rsidP="00987BE5">
      <w:pPr>
        <w:pStyle w:val="TableParagraph"/>
        <w:ind w:right="242"/>
        <w:rPr>
          <w:rFonts w:ascii="Calibri" w:eastAsia="Calibri" w:hAnsi="Calibri" w:cs="Calibri"/>
          <w:sz w:val="24"/>
          <w:szCs w:val="24"/>
        </w:rPr>
      </w:pPr>
    </w:p>
    <w:p w14:paraId="3B3894CE" w14:textId="5A39CD18" w:rsidR="625397F5" w:rsidRDefault="625397F5" w:rsidP="00987BE5">
      <w:pPr>
        <w:pStyle w:val="TableParagraph"/>
        <w:ind w:left="142" w:right="242"/>
        <w:rPr>
          <w:rFonts w:ascii="Calibri" w:eastAsia="Calibri" w:hAnsi="Calibri" w:cs="Calibri"/>
          <w:sz w:val="24"/>
          <w:szCs w:val="24"/>
        </w:rPr>
      </w:pPr>
      <w:r w:rsidRPr="1F000826">
        <w:rPr>
          <w:rFonts w:ascii="Calibri" w:eastAsia="Calibri" w:hAnsi="Calibri" w:cs="Calibri"/>
          <w:sz w:val="24"/>
          <w:szCs w:val="24"/>
        </w:rPr>
        <w:t xml:space="preserve">• The Information Commissioner’s Office </w:t>
      </w:r>
      <w:hyperlink r:id="rId16">
        <w:r w:rsidRPr="1F000826">
          <w:rPr>
            <w:rStyle w:val="Hyperlink"/>
            <w:rFonts w:ascii="Calibri" w:eastAsia="Calibri" w:hAnsi="Calibri" w:cs="Calibri"/>
            <w:sz w:val="24"/>
            <w:szCs w:val="24"/>
          </w:rPr>
          <w:t>https://ico.org.uk/for-organisations/uk-gdpr-guidance-and-resources/individual-rights/</w:t>
        </w:r>
      </w:hyperlink>
      <w:r w:rsidRPr="1F000826">
        <w:rPr>
          <w:rFonts w:ascii="Calibri" w:eastAsia="Calibri" w:hAnsi="Calibri" w:cs="Calibri"/>
          <w:sz w:val="24"/>
          <w:szCs w:val="24"/>
        </w:rPr>
        <w:t xml:space="preserve">   </w:t>
      </w:r>
      <w:r w:rsidR="60C11C3B" w:rsidRPr="1F000826">
        <w:rPr>
          <w:rFonts w:ascii="Calibri" w:eastAsia="Calibri" w:hAnsi="Calibri" w:cs="Calibri"/>
          <w:sz w:val="24"/>
          <w:szCs w:val="24"/>
        </w:rPr>
        <w:t xml:space="preserve"> </w:t>
      </w:r>
    </w:p>
    <w:p w14:paraId="7F38B543" w14:textId="4A1F9235" w:rsidR="29DA1502" w:rsidRDefault="29DA1502" w:rsidP="00987BE5">
      <w:pPr>
        <w:pStyle w:val="TableParagraph"/>
        <w:ind w:left="142" w:right="242"/>
        <w:rPr>
          <w:rFonts w:ascii="Calibri" w:eastAsia="Calibri" w:hAnsi="Calibri" w:cs="Calibri"/>
          <w:sz w:val="24"/>
          <w:szCs w:val="24"/>
        </w:rPr>
      </w:pPr>
    </w:p>
    <w:p w14:paraId="77A6AFA8" w14:textId="3B90B78B" w:rsidR="004AEFC0" w:rsidRDefault="004AEFC0" w:rsidP="00987BE5">
      <w:pPr>
        <w:pStyle w:val="TableParagraph"/>
        <w:ind w:left="142" w:right="242"/>
        <w:rPr>
          <w:rFonts w:ascii="Calibri" w:eastAsia="Calibri" w:hAnsi="Calibri" w:cs="Calibri"/>
          <w:sz w:val="24"/>
          <w:szCs w:val="24"/>
        </w:rPr>
      </w:pPr>
      <w:r w:rsidRPr="1F000826">
        <w:rPr>
          <w:rFonts w:ascii="Calibri" w:eastAsia="Calibri" w:hAnsi="Calibri" w:cs="Calibri"/>
          <w:sz w:val="24"/>
          <w:szCs w:val="24"/>
        </w:rPr>
        <w:t xml:space="preserve">To exercise your rights please use </w:t>
      </w:r>
      <w:hyperlink r:id="rId17">
        <w:r w:rsidRPr="1F000826">
          <w:rPr>
            <w:rStyle w:val="Hyperlink"/>
            <w:rFonts w:ascii="Calibri" w:eastAsia="Calibri" w:hAnsi="Calibri" w:cs="Calibri"/>
            <w:sz w:val="24"/>
            <w:szCs w:val="24"/>
          </w:rPr>
          <w:t>Data Subject Rights form - Camden Council</w:t>
        </w:r>
      </w:hyperlink>
    </w:p>
    <w:p w14:paraId="35620629" w14:textId="508942A1" w:rsidR="29DA1502" w:rsidRDefault="29DA1502" w:rsidP="00987BE5">
      <w:pPr>
        <w:pStyle w:val="TableParagraph"/>
        <w:ind w:left="142" w:right="242"/>
        <w:rPr>
          <w:rFonts w:ascii="Calibri" w:eastAsia="Calibri" w:hAnsi="Calibri" w:cs="Calibri"/>
          <w:b/>
          <w:bCs/>
          <w:sz w:val="24"/>
          <w:szCs w:val="24"/>
        </w:rPr>
      </w:pPr>
    </w:p>
    <w:p w14:paraId="2736649A" w14:textId="7C081C7A" w:rsidR="6BA628F5" w:rsidRDefault="6BA628F5" w:rsidP="00987BE5">
      <w:pPr>
        <w:pStyle w:val="TableParagraph"/>
        <w:ind w:left="142" w:right="242"/>
        <w:rPr>
          <w:rFonts w:ascii="Calibri" w:eastAsia="Calibri" w:hAnsi="Calibri" w:cs="Calibri"/>
          <w:sz w:val="24"/>
          <w:szCs w:val="24"/>
        </w:rPr>
      </w:pPr>
    </w:p>
    <w:p w14:paraId="49AFFD40" w14:textId="74BB5111" w:rsidR="3A0377A3" w:rsidRDefault="3A0377A3" w:rsidP="00987BE5">
      <w:pPr>
        <w:pStyle w:val="TableParagraph"/>
        <w:ind w:left="142" w:right="242"/>
        <w:rPr>
          <w:rFonts w:ascii="Calibri" w:eastAsia="Calibri" w:hAnsi="Calibri" w:cs="Calibri"/>
          <w:color w:val="000000" w:themeColor="text1"/>
          <w:sz w:val="24"/>
          <w:szCs w:val="24"/>
          <w:lang w:val="en-US"/>
        </w:rPr>
      </w:pPr>
      <w:r w:rsidRPr="1F000826">
        <w:rPr>
          <w:rFonts w:ascii="Calibri" w:eastAsia="Calibri" w:hAnsi="Calibri" w:cs="Calibri"/>
          <w:b/>
          <w:bCs/>
          <w:color w:val="000000" w:themeColor="text1"/>
          <w:sz w:val="24"/>
          <w:szCs w:val="24"/>
        </w:rPr>
        <w:t>Data Protection Complaints</w:t>
      </w:r>
    </w:p>
    <w:p w14:paraId="24C6B9E2" w14:textId="16DAA65C" w:rsidR="3A0377A3" w:rsidRDefault="3A0377A3" w:rsidP="00987BE5">
      <w:pPr>
        <w:pStyle w:val="TableParagraph"/>
        <w:ind w:left="142" w:right="242"/>
        <w:rPr>
          <w:rFonts w:ascii="Calibri" w:eastAsia="Calibri" w:hAnsi="Calibri" w:cs="Calibri"/>
          <w:color w:val="000000" w:themeColor="text1"/>
          <w:sz w:val="24"/>
          <w:szCs w:val="24"/>
          <w:lang w:val="en-US"/>
        </w:rPr>
      </w:pPr>
      <w:r w:rsidRPr="1F000826">
        <w:rPr>
          <w:rFonts w:ascii="Calibri" w:eastAsia="Calibri" w:hAnsi="Calibri" w:cs="Calibri"/>
          <w:color w:val="000000" w:themeColor="text1"/>
          <w:sz w:val="24"/>
          <w:szCs w:val="24"/>
        </w:rPr>
        <w:t xml:space="preserve">If you have a complaint regarding the data we hold relating to you to enable the Council to fulfil its duties around housing it would be helpful if you contacted us first at </w:t>
      </w:r>
      <w:hyperlink r:id="rId18">
        <w:r w:rsidRPr="1F000826">
          <w:rPr>
            <w:rStyle w:val="Hyperlink"/>
            <w:rFonts w:ascii="Calibri" w:eastAsia="Calibri" w:hAnsi="Calibri" w:cs="Calibri"/>
            <w:sz w:val="24"/>
            <w:szCs w:val="24"/>
          </w:rPr>
          <w:t>DPO@camden.gov.uk</w:t>
        </w:r>
      </w:hyperlink>
      <w:r w:rsidRPr="1F000826">
        <w:rPr>
          <w:rFonts w:ascii="Calibri" w:eastAsia="Calibri" w:hAnsi="Calibri" w:cs="Calibri"/>
          <w:color w:val="000000" w:themeColor="text1"/>
          <w:sz w:val="24"/>
          <w:szCs w:val="24"/>
        </w:rPr>
        <w:t xml:space="preserve"> to see if we can resolve the problem. You can also make a complaint to the Information Commissioner’s Office (ICO) if you are unhappy with how the council has handled your personal data. You should contact our Data Protection Officer first to see if this will resolve the problem before going to the ICO. You can contact the ICO Monday to Friday 9am to 5pm at telephone: 0303 123 1113. Live chat and other information can be found on their website: </w:t>
      </w:r>
      <w:hyperlink r:id="rId19">
        <w:r w:rsidRPr="1F000826">
          <w:rPr>
            <w:rStyle w:val="Hyperlink"/>
            <w:rFonts w:ascii="Calibri" w:eastAsia="Calibri" w:hAnsi="Calibri" w:cs="Calibri"/>
            <w:sz w:val="24"/>
            <w:szCs w:val="24"/>
          </w:rPr>
          <w:t>https://ico.org.uk/global/contact-us/contact-uspublic/public-advice</w:t>
        </w:r>
      </w:hyperlink>
      <w:r w:rsidRPr="1F000826">
        <w:rPr>
          <w:rFonts w:ascii="Calibri" w:eastAsia="Calibri" w:hAnsi="Calibri" w:cs="Calibri"/>
          <w:color w:val="000000" w:themeColor="text1"/>
          <w:sz w:val="24"/>
          <w:szCs w:val="24"/>
        </w:rPr>
        <w:t xml:space="preserve"> </w:t>
      </w:r>
    </w:p>
    <w:p w14:paraId="6892FF19" w14:textId="4D6275CE" w:rsidR="6BA628F5" w:rsidRDefault="6BA628F5" w:rsidP="00987BE5">
      <w:pPr>
        <w:ind w:left="142" w:right="242"/>
        <w:rPr>
          <w:rFonts w:ascii="Calibri" w:eastAsia="Calibri" w:hAnsi="Calibri" w:cs="Calibri"/>
          <w:color w:val="000000" w:themeColor="text1"/>
          <w:sz w:val="24"/>
          <w:szCs w:val="24"/>
          <w:lang w:val="en-US"/>
        </w:rPr>
      </w:pPr>
    </w:p>
    <w:p w14:paraId="06519B42" w14:textId="788AA1F6" w:rsidR="6BA628F5" w:rsidRPr="00987BE5" w:rsidRDefault="3A0377A3" w:rsidP="00987BE5">
      <w:pPr>
        <w:pStyle w:val="TableParagraph"/>
        <w:ind w:left="142" w:right="242"/>
        <w:rPr>
          <w:rFonts w:ascii="Calibri" w:eastAsia="Calibri" w:hAnsi="Calibri" w:cs="Calibri"/>
          <w:color w:val="000000" w:themeColor="text1"/>
          <w:sz w:val="24"/>
          <w:szCs w:val="24"/>
          <w:lang w:val="en-US"/>
        </w:rPr>
        <w:sectPr w:rsidR="6BA628F5" w:rsidRPr="00987BE5" w:rsidSect="00536630">
          <w:headerReference w:type="even" r:id="rId20"/>
          <w:headerReference w:type="default" r:id="rId21"/>
          <w:footerReference w:type="even" r:id="rId22"/>
          <w:footerReference w:type="default" r:id="rId23"/>
          <w:headerReference w:type="first" r:id="rId24"/>
          <w:footerReference w:type="first" r:id="rId25"/>
          <w:type w:val="continuous"/>
          <w:pgSz w:w="11910" w:h="16840"/>
          <w:pgMar w:top="1420" w:right="580" w:bottom="280" w:left="740" w:header="720" w:footer="720" w:gutter="0"/>
          <w:cols w:space="720"/>
        </w:sectPr>
      </w:pPr>
      <w:r w:rsidRPr="1F000826">
        <w:rPr>
          <w:rFonts w:ascii="Calibri" w:eastAsia="Calibri" w:hAnsi="Calibri" w:cs="Calibri"/>
          <w:b/>
          <w:bCs/>
          <w:color w:val="000000" w:themeColor="text1"/>
          <w:sz w:val="24"/>
          <w:szCs w:val="24"/>
        </w:rPr>
        <w:t>Updating this Privacy Notice</w:t>
      </w:r>
      <w:r w:rsidRPr="1F000826">
        <w:rPr>
          <w:rFonts w:ascii="Calibri" w:eastAsia="Calibri" w:hAnsi="Calibri" w:cs="Calibri"/>
          <w:color w:val="000000" w:themeColor="text1"/>
          <w:sz w:val="24"/>
          <w:szCs w:val="24"/>
        </w:rPr>
        <w:t xml:space="preserve"> We will update the Privacy Notice periodically. I</w:t>
      </w:r>
      <w:r w:rsidR="00987BE5">
        <w:rPr>
          <w:rFonts w:ascii="Calibri" w:eastAsia="Calibri" w:hAnsi="Calibri" w:cs="Calibri"/>
          <w:color w:val="000000" w:themeColor="text1"/>
          <w:sz w:val="24"/>
          <w:szCs w:val="24"/>
        </w:rPr>
        <w:t>t was last updated in March 2024</w:t>
      </w:r>
    </w:p>
    <w:p w14:paraId="6AA933A3" w14:textId="48EEAF6B" w:rsidR="00987BE5" w:rsidRDefault="00987BE5" w:rsidP="00987BE5">
      <w:pPr>
        <w:tabs>
          <w:tab w:val="left" w:pos="2736"/>
        </w:tabs>
      </w:pPr>
    </w:p>
    <w:p w14:paraId="0EA73E56" w14:textId="410F3332" w:rsidR="00B153DD" w:rsidRPr="00987BE5" w:rsidRDefault="00987BE5" w:rsidP="00987BE5">
      <w:pPr>
        <w:tabs>
          <w:tab w:val="left" w:pos="2736"/>
        </w:tabs>
        <w:sectPr w:rsidR="00B153DD" w:rsidRPr="00987BE5" w:rsidSect="00536630">
          <w:pgSz w:w="11910" w:h="16840"/>
          <w:pgMar w:top="1420" w:right="580" w:bottom="280" w:left="740" w:header="720" w:footer="720" w:gutter="0"/>
          <w:cols w:space="720"/>
        </w:sectPr>
      </w:pPr>
      <w:r>
        <w:tab/>
      </w:r>
    </w:p>
    <w:p w14:paraId="6E637D01" w14:textId="7E4A74AA" w:rsidR="00B153DD" w:rsidRDefault="00B153DD" w:rsidP="6BA628F5">
      <w:pPr>
        <w:spacing w:before="1"/>
        <w:rPr>
          <w:sz w:val="20"/>
          <w:szCs w:val="20"/>
        </w:rPr>
      </w:pPr>
    </w:p>
    <w:sectPr w:rsidR="00B153DD">
      <w:pgSz w:w="11910" w:h="16840"/>
      <w:pgMar w:top="1420" w:right="58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0DE99" w14:textId="77777777" w:rsidR="00580DD3" w:rsidRDefault="00580DD3" w:rsidP="00661E5A">
      <w:r>
        <w:separator/>
      </w:r>
    </w:p>
  </w:endnote>
  <w:endnote w:type="continuationSeparator" w:id="0">
    <w:p w14:paraId="208F60E4" w14:textId="77777777" w:rsidR="00580DD3" w:rsidRDefault="00580DD3" w:rsidP="00661E5A">
      <w:r>
        <w:continuationSeparator/>
      </w:r>
    </w:p>
  </w:endnote>
  <w:endnote w:type="continuationNotice" w:id="1">
    <w:p w14:paraId="7F0EDF42" w14:textId="77777777" w:rsidR="00580DD3" w:rsidRDefault="00580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333F9" w14:textId="77777777" w:rsidR="00661E5A" w:rsidRDefault="00661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840E0" w14:textId="77777777" w:rsidR="00661E5A" w:rsidRDefault="00661E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E69A5" w14:textId="77777777" w:rsidR="00661E5A" w:rsidRDefault="00661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A8840" w14:textId="77777777" w:rsidR="00580DD3" w:rsidRDefault="00580DD3" w:rsidP="00661E5A">
      <w:r>
        <w:separator/>
      </w:r>
    </w:p>
  </w:footnote>
  <w:footnote w:type="continuationSeparator" w:id="0">
    <w:p w14:paraId="70CF011E" w14:textId="77777777" w:rsidR="00580DD3" w:rsidRDefault="00580DD3" w:rsidP="00661E5A">
      <w:r>
        <w:continuationSeparator/>
      </w:r>
    </w:p>
  </w:footnote>
  <w:footnote w:type="continuationNotice" w:id="1">
    <w:p w14:paraId="2DE66EA1" w14:textId="77777777" w:rsidR="00580DD3" w:rsidRDefault="00580D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F987C" w14:textId="77777777" w:rsidR="00661E5A" w:rsidRDefault="00661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139DE" w14:textId="77777777" w:rsidR="00661E5A" w:rsidRDefault="00661E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16FF3" w14:textId="77777777" w:rsidR="00661E5A" w:rsidRDefault="00661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A046E97"/>
    <w:multiLevelType w:val="hybridMultilevel"/>
    <w:tmpl w:val="D4C2CF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FFB844"/>
    <w:multiLevelType w:val="hybridMultilevel"/>
    <w:tmpl w:val="59CEC6FA"/>
    <w:lvl w:ilvl="0" w:tplc="0DBC62FC">
      <w:start w:val="1"/>
      <w:numFmt w:val="bullet"/>
      <w:lvlText w:val=""/>
      <w:lvlJc w:val="left"/>
      <w:pPr>
        <w:ind w:left="720" w:hanging="360"/>
      </w:pPr>
      <w:rPr>
        <w:rFonts w:ascii="Symbol" w:hAnsi="Symbol" w:hint="default"/>
      </w:rPr>
    </w:lvl>
    <w:lvl w:ilvl="1" w:tplc="CF1E631E">
      <w:start w:val="1"/>
      <w:numFmt w:val="bullet"/>
      <w:lvlText w:val="o"/>
      <w:lvlJc w:val="left"/>
      <w:pPr>
        <w:ind w:left="1440" w:hanging="360"/>
      </w:pPr>
      <w:rPr>
        <w:rFonts w:ascii="Courier New" w:hAnsi="Courier New" w:hint="default"/>
      </w:rPr>
    </w:lvl>
    <w:lvl w:ilvl="2" w:tplc="11068334">
      <w:start w:val="1"/>
      <w:numFmt w:val="bullet"/>
      <w:lvlText w:val=""/>
      <w:lvlJc w:val="left"/>
      <w:pPr>
        <w:ind w:left="2160" w:hanging="360"/>
      </w:pPr>
      <w:rPr>
        <w:rFonts w:ascii="Wingdings" w:hAnsi="Wingdings" w:hint="default"/>
      </w:rPr>
    </w:lvl>
    <w:lvl w:ilvl="3" w:tplc="E1F893AC">
      <w:start w:val="1"/>
      <w:numFmt w:val="bullet"/>
      <w:lvlText w:val=""/>
      <w:lvlJc w:val="left"/>
      <w:pPr>
        <w:ind w:left="2880" w:hanging="360"/>
      </w:pPr>
      <w:rPr>
        <w:rFonts w:ascii="Symbol" w:hAnsi="Symbol" w:hint="default"/>
      </w:rPr>
    </w:lvl>
    <w:lvl w:ilvl="4" w:tplc="9CF630DE">
      <w:start w:val="1"/>
      <w:numFmt w:val="bullet"/>
      <w:lvlText w:val="o"/>
      <w:lvlJc w:val="left"/>
      <w:pPr>
        <w:ind w:left="3600" w:hanging="360"/>
      </w:pPr>
      <w:rPr>
        <w:rFonts w:ascii="Courier New" w:hAnsi="Courier New" w:hint="default"/>
      </w:rPr>
    </w:lvl>
    <w:lvl w:ilvl="5" w:tplc="05C6F100">
      <w:start w:val="1"/>
      <w:numFmt w:val="bullet"/>
      <w:lvlText w:val=""/>
      <w:lvlJc w:val="left"/>
      <w:pPr>
        <w:ind w:left="4320" w:hanging="360"/>
      </w:pPr>
      <w:rPr>
        <w:rFonts w:ascii="Wingdings" w:hAnsi="Wingdings" w:hint="default"/>
      </w:rPr>
    </w:lvl>
    <w:lvl w:ilvl="6" w:tplc="496E538A">
      <w:start w:val="1"/>
      <w:numFmt w:val="bullet"/>
      <w:lvlText w:val=""/>
      <w:lvlJc w:val="left"/>
      <w:pPr>
        <w:ind w:left="5040" w:hanging="360"/>
      </w:pPr>
      <w:rPr>
        <w:rFonts w:ascii="Symbol" w:hAnsi="Symbol" w:hint="default"/>
      </w:rPr>
    </w:lvl>
    <w:lvl w:ilvl="7" w:tplc="4880C4BA">
      <w:start w:val="1"/>
      <w:numFmt w:val="bullet"/>
      <w:lvlText w:val="o"/>
      <w:lvlJc w:val="left"/>
      <w:pPr>
        <w:ind w:left="5760" w:hanging="360"/>
      </w:pPr>
      <w:rPr>
        <w:rFonts w:ascii="Courier New" w:hAnsi="Courier New" w:hint="default"/>
      </w:rPr>
    </w:lvl>
    <w:lvl w:ilvl="8" w:tplc="BA70DF7A">
      <w:start w:val="1"/>
      <w:numFmt w:val="bullet"/>
      <w:lvlText w:val=""/>
      <w:lvlJc w:val="left"/>
      <w:pPr>
        <w:ind w:left="6480" w:hanging="360"/>
      </w:pPr>
      <w:rPr>
        <w:rFonts w:ascii="Wingdings" w:hAnsi="Wingdings" w:hint="default"/>
      </w:rPr>
    </w:lvl>
  </w:abstractNum>
  <w:abstractNum w:abstractNumId="2" w15:restartNumberingAfterBreak="0">
    <w:nsid w:val="3FD36B28"/>
    <w:multiLevelType w:val="hybridMultilevel"/>
    <w:tmpl w:val="D8A6DA62"/>
    <w:lvl w:ilvl="0" w:tplc="7792A0E8">
      <w:start w:val="1"/>
      <w:numFmt w:val="bullet"/>
      <w:lvlText w:val=""/>
      <w:lvlJc w:val="left"/>
      <w:pPr>
        <w:ind w:left="720" w:hanging="360"/>
      </w:pPr>
      <w:rPr>
        <w:rFonts w:ascii="Symbol" w:hAnsi="Symbol" w:hint="default"/>
      </w:rPr>
    </w:lvl>
    <w:lvl w:ilvl="1" w:tplc="72D0FCAA">
      <w:start w:val="1"/>
      <w:numFmt w:val="bullet"/>
      <w:lvlText w:val="o"/>
      <w:lvlJc w:val="left"/>
      <w:pPr>
        <w:ind w:left="1440" w:hanging="360"/>
      </w:pPr>
      <w:rPr>
        <w:rFonts w:ascii="Courier New" w:hAnsi="Courier New" w:hint="default"/>
      </w:rPr>
    </w:lvl>
    <w:lvl w:ilvl="2" w:tplc="8FD216E0">
      <w:start w:val="1"/>
      <w:numFmt w:val="bullet"/>
      <w:lvlText w:val=""/>
      <w:lvlJc w:val="left"/>
      <w:pPr>
        <w:ind w:left="2160" w:hanging="360"/>
      </w:pPr>
      <w:rPr>
        <w:rFonts w:ascii="Wingdings" w:hAnsi="Wingdings" w:hint="default"/>
      </w:rPr>
    </w:lvl>
    <w:lvl w:ilvl="3" w:tplc="F1747A16">
      <w:start w:val="1"/>
      <w:numFmt w:val="bullet"/>
      <w:lvlText w:val=""/>
      <w:lvlJc w:val="left"/>
      <w:pPr>
        <w:ind w:left="2880" w:hanging="360"/>
      </w:pPr>
      <w:rPr>
        <w:rFonts w:ascii="Symbol" w:hAnsi="Symbol" w:hint="default"/>
      </w:rPr>
    </w:lvl>
    <w:lvl w:ilvl="4" w:tplc="09EACCCC">
      <w:start w:val="1"/>
      <w:numFmt w:val="bullet"/>
      <w:lvlText w:val="o"/>
      <w:lvlJc w:val="left"/>
      <w:pPr>
        <w:ind w:left="3600" w:hanging="360"/>
      </w:pPr>
      <w:rPr>
        <w:rFonts w:ascii="Courier New" w:hAnsi="Courier New" w:hint="default"/>
      </w:rPr>
    </w:lvl>
    <w:lvl w:ilvl="5" w:tplc="32EA95A2">
      <w:start w:val="1"/>
      <w:numFmt w:val="bullet"/>
      <w:lvlText w:val=""/>
      <w:lvlJc w:val="left"/>
      <w:pPr>
        <w:ind w:left="4320" w:hanging="360"/>
      </w:pPr>
      <w:rPr>
        <w:rFonts w:ascii="Wingdings" w:hAnsi="Wingdings" w:hint="default"/>
      </w:rPr>
    </w:lvl>
    <w:lvl w:ilvl="6" w:tplc="F370A87E">
      <w:start w:val="1"/>
      <w:numFmt w:val="bullet"/>
      <w:lvlText w:val=""/>
      <w:lvlJc w:val="left"/>
      <w:pPr>
        <w:ind w:left="5040" w:hanging="360"/>
      </w:pPr>
      <w:rPr>
        <w:rFonts w:ascii="Symbol" w:hAnsi="Symbol" w:hint="default"/>
      </w:rPr>
    </w:lvl>
    <w:lvl w:ilvl="7" w:tplc="83BC2108">
      <w:start w:val="1"/>
      <w:numFmt w:val="bullet"/>
      <w:lvlText w:val="o"/>
      <w:lvlJc w:val="left"/>
      <w:pPr>
        <w:ind w:left="5760" w:hanging="360"/>
      </w:pPr>
      <w:rPr>
        <w:rFonts w:ascii="Courier New" w:hAnsi="Courier New" w:hint="default"/>
      </w:rPr>
    </w:lvl>
    <w:lvl w:ilvl="8" w:tplc="9022DD0C">
      <w:start w:val="1"/>
      <w:numFmt w:val="bullet"/>
      <w:lvlText w:val=""/>
      <w:lvlJc w:val="left"/>
      <w:pPr>
        <w:ind w:left="6480" w:hanging="360"/>
      </w:pPr>
      <w:rPr>
        <w:rFonts w:ascii="Wingdings" w:hAnsi="Wingdings" w:hint="default"/>
      </w:rPr>
    </w:lvl>
  </w:abstractNum>
  <w:abstractNum w:abstractNumId="3" w15:restartNumberingAfterBreak="0">
    <w:nsid w:val="585223CB"/>
    <w:multiLevelType w:val="hybridMultilevel"/>
    <w:tmpl w:val="F2A403A8"/>
    <w:lvl w:ilvl="0" w:tplc="A61E44F2">
      <w:start w:val="1"/>
      <w:numFmt w:val="bullet"/>
      <w:lvlText w:val=""/>
      <w:lvlJc w:val="left"/>
      <w:pPr>
        <w:ind w:left="720" w:hanging="360"/>
      </w:pPr>
      <w:rPr>
        <w:rFonts w:ascii="Symbol" w:hAnsi="Symbol" w:hint="default"/>
      </w:rPr>
    </w:lvl>
    <w:lvl w:ilvl="1" w:tplc="5658F428">
      <w:start w:val="1"/>
      <w:numFmt w:val="bullet"/>
      <w:lvlText w:val="o"/>
      <w:lvlJc w:val="left"/>
      <w:pPr>
        <w:ind w:left="1440" w:hanging="360"/>
      </w:pPr>
      <w:rPr>
        <w:rFonts w:ascii="Courier New" w:hAnsi="Courier New" w:hint="default"/>
      </w:rPr>
    </w:lvl>
    <w:lvl w:ilvl="2" w:tplc="401490D0">
      <w:start w:val="1"/>
      <w:numFmt w:val="bullet"/>
      <w:lvlText w:val=""/>
      <w:lvlJc w:val="left"/>
      <w:pPr>
        <w:ind w:left="2160" w:hanging="360"/>
      </w:pPr>
      <w:rPr>
        <w:rFonts w:ascii="Wingdings" w:hAnsi="Wingdings" w:hint="default"/>
      </w:rPr>
    </w:lvl>
    <w:lvl w:ilvl="3" w:tplc="FBCC6C18">
      <w:start w:val="1"/>
      <w:numFmt w:val="bullet"/>
      <w:lvlText w:val=""/>
      <w:lvlJc w:val="left"/>
      <w:pPr>
        <w:ind w:left="2880" w:hanging="360"/>
      </w:pPr>
      <w:rPr>
        <w:rFonts w:ascii="Symbol" w:hAnsi="Symbol" w:hint="default"/>
      </w:rPr>
    </w:lvl>
    <w:lvl w:ilvl="4" w:tplc="3BD6E848">
      <w:start w:val="1"/>
      <w:numFmt w:val="bullet"/>
      <w:lvlText w:val="o"/>
      <w:lvlJc w:val="left"/>
      <w:pPr>
        <w:ind w:left="3600" w:hanging="360"/>
      </w:pPr>
      <w:rPr>
        <w:rFonts w:ascii="Courier New" w:hAnsi="Courier New" w:hint="default"/>
      </w:rPr>
    </w:lvl>
    <w:lvl w:ilvl="5" w:tplc="D6A4E2B2">
      <w:start w:val="1"/>
      <w:numFmt w:val="bullet"/>
      <w:lvlText w:val=""/>
      <w:lvlJc w:val="left"/>
      <w:pPr>
        <w:ind w:left="4320" w:hanging="360"/>
      </w:pPr>
      <w:rPr>
        <w:rFonts w:ascii="Wingdings" w:hAnsi="Wingdings" w:hint="default"/>
      </w:rPr>
    </w:lvl>
    <w:lvl w:ilvl="6" w:tplc="60924594">
      <w:start w:val="1"/>
      <w:numFmt w:val="bullet"/>
      <w:lvlText w:val=""/>
      <w:lvlJc w:val="left"/>
      <w:pPr>
        <w:ind w:left="5040" w:hanging="360"/>
      </w:pPr>
      <w:rPr>
        <w:rFonts w:ascii="Symbol" w:hAnsi="Symbol" w:hint="default"/>
      </w:rPr>
    </w:lvl>
    <w:lvl w:ilvl="7" w:tplc="D568759E">
      <w:start w:val="1"/>
      <w:numFmt w:val="bullet"/>
      <w:lvlText w:val="o"/>
      <w:lvlJc w:val="left"/>
      <w:pPr>
        <w:ind w:left="5760" w:hanging="360"/>
      </w:pPr>
      <w:rPr>
        <w:rFonts w:ascii="Courier New" w:hAnsi="Courier New" w:hint="default"/>
      </w:rPr>
    </w:lvl>
    <w:lvl w:ilvl="8" w:tplc="AF7CB71A">
      <w:start w:val="1"/>
      <w:numFmt w:val="bullet"/>
      <w:lvlText w:val=""/>
      <w:lvlJc w:val="left"/>
      <w:pPr>
        <w:ind w:left="6480" w:hanging="360"/>
      </w:pPr>
      <w:rPr>
        <w:rFonts w:ascii="Wingdings" w:hAnsi="Wingdings" w:hint="default"/>
      </w:rPr>
    </w:lvl>
  </w:abstractNum>
  <w:abstractNum w:abstractNumId="4" w15:restartNumberingAfterBreak="0">
    <w:nsid w:val="7FE413E5"/>
    <w:multiLevelType w:val="hybridMultilevel"/>
    <w:tmpl w:val="5D609F54"/>
    <w:lvl w:ilvl="0" w:tplc="CE785AC2">
      <w:start w:val="1"/>
      <w:numFmt w:val="bullet"/>
      <w:lvlText w:val=""/>
      <w:lvlJc w:val="left"/>
      <w:pPr>
        <w:ind w:left="720" w:hanging="360"/>
      </w:pPr>
      <w:rPr>
        <w:rFonts w:ascii="Symbol" w:hAnsi="Symbol" w:hint="default"/>
      </w:rPr>
    </w:lvl>
    <w:lvl w:ilvl="1" w:tplc="1658B6FE">
      <w:start w:val="1"/>
      <w:numFmt w:val="bullet"/>
      <w:lvlText w:val="o"/>
      <w:lvlJc w:val="left"/>
      <w:pPr>
        <w:ind w:left="1440" w:hanging="360"/>
      </w:pPr>
      <w:rPr>
        <w:rFonts w:ascii="Courier New" w:hAnsi="Courier New" w:hint="default"/>
      </w:rPr>
    </w:lvl>
    <w:lvl w:ilvl="2" w:tplc="DC0C7AF4">
      <w:start w:val="1"/>
      <w:numFmt w:val="bullet"/>
      <w:lvlText w:val=""/>
      <w:lvlJc w:val="left"/>
      <w:pPr>
        <w:ind w:left="2160" w:hanging="360"/>
      </w:pPr>
      <w:rPr>
        <w:rFonts w:ascii="Wingdings" w:hAnsi="Wingdings" w:hint="default"/>
      </w:rPr>
    </w:lvl>
    <w:lvl w:ilvl="3" w:tplc="849CD686">
      <w:start w:val="1"/>
      <w:numFmt w:val="bullet"/>
      <w:lvlText w:val=""/>
      <w:lvlJc w:val="left"/>
      <w:pPr>
        <w:ind w:left="2880" w:hanging="360"/>
      </w:pPr>
      <w:rPr>
        <w:rFonts w:ascii="Symbol" w:hAnsi="Symbol" w:hint="default"/>
      </w:rPr>
    </w:lvl>
    <w:lvl w:ilvl="4" w:tplc="82DEED94">
      <w:start w:val="1"/>
      <w:numFmt w:val="bullet"/>
      <w:lvlText w:val="o"/>
      <w:lvlJc w:val="left"/>
      <w:pPr>
        <w:ind w:left="3600" w:hanging="360"/>
      </w:pPr>
      <w:rPr>
        <w:rFonts w:ascii="Courier New" w:hAnsi="Courier New" w:hint="default"/>
      </w:rPr>
    </w:lvl>
    <w:lvl w:ilvl="5" w:tplc="EC8E835C">
      <w:start w:val="1"/>
      <w:numFmt w:val="bullet"/>
      <w:lvlText w:val=""/>
      <w:lvlJc w:val="left"/>
      <w:pPr>
        <w:ind w:left="4320" w:hanging="360"/>
      </w:pPr>
      <w:rPr>
        <w:rFonts w:ascii="Wingdings" w:hAnsi="Wingdings" w:hint="default"/>
      </w:rPr>
    </w:lvl>
    <w:lvl w:ilvl="6" w:tplc="09B6DED6">
      <w:start w:val="1"/>
      <w:numFmt w:val="bullet"/>
      <w:lvlText w:val=""/>
      <w:lvlJc w:val="left"/>
      <w:pPr>
        <w:ind w:left="5040" w:hanging="360"/>
      </w:pPr>
      <w:rPr>
        <w:rFonts w:ascii="Symbol" w:hAnsi="Symbol" w:hint="default"/>
      </w:rPr>
    </w:lvl>
    <w:lvl w:ilvl="7" w:tplc="30B61174">
      <w:start w:val="1"/>
      <w:numFmt w:val="bullet"/>
      <w:lvlText w:val="o"/>
      <w:lvlJc w:val="left"/>
      <w:pPr>
        <w:ind w:left="5760" w:hanging="360"/>
      </w:pPr>
      <w:rPr>
        <w:rFonts w:ascii="Courier New" w:hAnsi="Courier New" w:hint="default"/>
      </w:rPr>
    </w:lvl>
    <w:lvl w:ilvl="8" w:tplc="FD5C5C1C">
      <w:start w:val="1"/>
      <w:numFmt w:val="bullet"/>
      <w:lvlText w:val=""/>
      <w:lvlJc w:val="left"/>
      <w:pPr>
        <w:ind w:left="6480" w:hanging="360"/>
      </w:pPr>
      <w:rPr>
        <w:rFonts w:ascii="Wingdings" w:hAnsi="Wingdings" w:hint="default"/>
      </w:rPr>
    </w:lvl>
  </w:abstractNum>
  <w:num w:numId="1" w16cid:durableId="119997824">
    <w:abstractNumId w:val="4"/>
  </w:num>
  <w:num w:numId="2" w16cid:durableId="1660160397">
    <w:abstractNumId w:val="2"/>
  </w:num>
  <w:num w:numId="3" w16cid:durableId="1134132238">
    <w:abstractNumId w:val="3"/>
  </w:num>
  <w:num w:numId="4" w16cid:durableId="426658802">
    <w:abstractNumId w:val="1"/>
  </w:num>
  <w:num w:numId="5" w16cid:durableId="1986860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DD"/>
    <w:rsid w:val="000037C5"/>
    <w:rsid w:val="00086E7D"/>
    <w:rsid w:val="000D6A06"/>
    <w:rsid w:val="001020EE"/>
    <w:rsid w:val="00126E3E"/>
    <w:rsid w:val="004745E5"/>
    <w:rsid w:val="004A1BE3"/>
    <w:rsid w:val="004AEFC0"/>
    <w:rsid w:val="004D0504"/>
    <w:rsid w:val="00517F44"/>
    <w:rsid w:val="00536630"/>
    <w:rsid w:val="005423F7"/>
    <w:rsid w:val="00580DD3"/>
    <w:rsid w:val="005B0E8A"/>
    <w:rsid w:val="005C0F3D"/>
    <w:rsid w:val="0061764E"/>
    <w:rsid w:val="00661E5A"/>
    <w:rsid w:val="006B2FD9"/>
    <w:rsid w:val="00763D84"/>
    <w:rsid w:val="007848DC"/>
    <w:rsid w:val="007A3003"/>
    <w:rsid w:val="008C2BC7"/>
    <w:rsid w:val="008F4287"/>
    <w:rsid w:val="0090050C"/>
    <w:rsid w:val="009662E1"/>
    <w:rsid w:val="00987BE5"/>
    <w:rsid w:val="00A1606F"/>
    <w:rsid w:val="00A8743D"/>
    <w:rsid w:val="00B153DD"/>
    <w:rsid w:val="00B96CD0"/>
    <w:rsid w:val="00DC0BD2"/>
    <w:rsid w:val="00E122D9"/>
    <w:rsid w:val="00F9F300"/>
    <w:rsid w:val="00FA1FCF"/>
    <w:rsid w:val="01354633"/>
    <w:rsid w:val="020F2507"/>
    <w:rsid w:val="023EC206"/>
    <w:rsid w:val="034FC6C1"/>
    <w:rsid w:val="05E0E9B3"/>
    <w:rsid w:val="062F0AAE"/>
    <w:rsid w:val="065DEB77"/>
    <w:rsid w:val="072EBA77"/>
    <w:rsid w:val="078FDE48"/>
    <w:rsid w:val="09232668"/>
    <w:rsid w:val="09914A7A"/>
    <w:rsid w:val="0AAEEF44"/>
    <w:rsid w:val="0AD42F44"/>
    <w:rsid w:val="0B1BA42E"/>
    <w:rsid w:val="0C3B5418"/>
    <w:rsid w:val="0CB4B4C8"/>
    <w:rsid w:val="0D111EB9"/>
    <w:rsid w:val="0DAB3782"/>
    <w:rsid w:val="0DF62169"/>
    <w:rsid w:val="0F194E35"/>
    <w:rsid w:val="0FE101A8"/>
    <w:rsid w:val="1160827E"/>
    <w:rsid w:val="12381D73"/>
    <w:rsid w:val="143C6D98"/>
    <w:rsid w:val="164D1BFE"/>
    <w:rsid w:val="16F9BCF3"/>
    <w:rsid w:val="174C0DA0"/>
    <w:rsid w:val="1887B666"/>
    <w:rsid w:val="19992540"/>
    <w:rsid w:val="1BA48C32"/>
    <w:rsid w:val="1BE1FF5A"/>
    <w:rsid w:val="1CF6F094"/>
    <w:rsid w:val="1D60ACBE"/>
    <w:rsid w:val="1F000826"/>
    <w:rsid w:val="200A7A9E"/>
    <w:rsid w:val="2020AF02"/>
    <w:rsid w:val="203332BC"/>
    <w:rsid w:val="203619D0"/>
    <w:rsid w:val="229316B2"/>
    <w:rsid w:val="22EC4F6D"/>
    <w:rsid w:val="232B9F06"/>
    <w:rsid w:val="23ED113F"/>
    <w:rsid w:val="24C76F67"/>
    <w:rsid w:val="2506A3DF"/>
    <w:rsid w:val="25103C8D"/>
    <w:rsid w:val="25CDB894"/>
    <w:rsid w:val="261EFEB6"/>
    <w:rsid w:val="26633FC8"/>
    <w:rsid w:val="299AE08A"/>
    <w:rsid w:val="29DA1502"/>
    <w:rsid w:val="2A154928"/>
    <w:rsid w:val="2A3C10F3"/>
    <w:rsid w:val="2A757B20"/>
    <w:rsid w:val="2B84E94C"/>
    <w:rsid w:val="2C114B81"/>
    <w:rsid w:val="2C48E677"/>
    <w:rsid w:val="2FD1F0CB"/>
    <w:rsid w:val="30CB9447"/>
    <w:rsid w:val="30F92524"/>
    <w:rsid w:val="326A8BD6"/>
    <w:rsid w:val="32808D05"/>
    <w:rsid w:val="331D315D"/>
    <w:rsid w:val="3341C2D0"/>
    <w:rsid w:val="336C6272"/>
    <w:rsid w:val="341F8494"/>
    <w:rsid w:val="34D6E07E"/>
    <w:rsid w:val="35A22C98"/>
    <w:rsid w:val="35B82DC7"/>
    <w:rsid w:val="35F7623F"/>
    <w:rsid w:val="364C13DA"/>
    <w:rsid w:val="3660080A"/>
    <w:rsid w:val="3662A346"/>
    <w:rsid w:val="37BF7C14"/>
    <w:rsid w:val="38708AF6"/>
    <w:rsid w:val="388CD66F"/>
    <w:rsid w:val="3936FF68"/>
    <w:rsid w:val="39B308EF"/>
    <w:rsid w:val="39DD74A9"/>
    <w:rsid w:val="3A0377A3"/>
    <w:rsid w:val="3A5BFD46"/>
    <w:rsid w:val="3C116E1C"/>
    <w:rsid w:val="3C163474"/>
    <w:rsid w:val="3C43C551"/>
    <w:rsid w:val="3CDB2352"/>
    <w:rsid w:val="3D5EFA3D"/>
    <w:rsid w:val="3DB204D5"/>
    <w:rsid w:val="3DDF95B2"/>
    <w:rsid w:val="3F7B6613"/>
    <w:rsid w:val="3F832B60"/>
    <w:rsid w:val="40FAD3BC"/>
    <w:rsid w:val="416D5F90"/>
    <w:rsid w:val="428575F8"/>
    <w:rsid w:val="42B306D5"/>
    <w:rsid w:val="44214659"/>
    <w:rsid w:val="442EED45"/>
    <w:rsid w:val="444ED736"/>
    <w:rsid w:val="473B9F27"/>
    <w:rsid w:val="476A21F2"/>
    <w:rsid w:val="4905F253"/>
    <w:rsid w:val="4910E549"/>
    <w:rsid w:val="49224859"/>
    <w:rsid w:val="49E08CE9"/>
    <w:rsid w:val="4A8D2DDE"/>
    <w:rsid w:val="4AA1C2B4"/>
    <w:rsid w:val="4B6B2273"/>
    <w:rsid w:val="4B8463DB"/>
    <w:rsid w:val="4C84B513"/>
    <w:rsid w:val="4CBBDC3D"/>
    <w:rsid w:val="4E0BF09E"/>
    <w:rsid w:val="4E0FCF96"/>
    <w:rsid w:val="4E1893ED"/>
    <w:rsid w:val="4E57AC9E"/>
    <w:rsid w:val="4FBC55D5"/>
    <w:rsid w:val="503E9396"/>
    <w:rsid w:val="50E3B156"/>
    <w:rsid w:val="5152FBAC"/>
    <w:rsid w:val="53723521"/>
    <w:rsid w:val="53763458"/>
    <w:rsid w:val="53A3C535"/>
    <w:rsid w:val="53AA990A"/>
    <w:rsid w:val="547665FA"/>
    <w:rsid w:val="548FC6F8"/>
    <w:rsid w:val="55C85484"/>
    <w:rsid w:val="57221A55"/>
    <w:rsid w:val="572C9B97"/>
    <w:rsid w:val="5803B6C0"/>
    <w:rsid w:val="585304B8"/>
    <w:rsid w:val="59E48CCF"/>
    <w:rsid w:val="5AB1050A"/>
    <w:rsid w:val="5B9A6E9A"/>
    <w:rsid w:val="5ECA21D6"/>
    <w:rsid w:val="5ED514CC"/>
    <w:rsid w:val="5FD38FB6"/>
    <w:rsid w:val="60C11C3B"/>
    <w:rsid w:val="625397F5"/>
    <w:rsid w:val="6354FE6A"/>
    <w:rsid w:val="6524CE84"/>
    <w:rsid w:val="652B4FB1"/>
    <w:rsid w:val="652F0F6C"/>
    <w:rsid w:val="653C9103"/>
    <w:rsid w:val="66866BD0"/>
    <w:rsid w:val="6862F073"/>
    <w:rsid w:val="6A0A5894"/>
    <w:rsid w:val="6B9A9135"/>
    <w:rsid w:val="6BA628F5"/>
    <w:rsid w:val="6E432B28"/>
    <w:rsid w:val="6E50284C"/>
    <w:rsid w:val="703B3986"/>
    <w:rsid w:val="70E693A8"/>
    <w:rsid w:val="70F06D2C"/>
    <w:rsid w:val="7254D1C2"/>
    <w:rsid w:val="72E14621"/>
    <w:rsid w:val="74FA0B3B"/>
    <w:rsid w:val="7519721F"/>
    <w:rsid w:val="756ACD23"/>
    <w:rsid w:val="7695DB9C"/>
    <w:rsid w:val="76A16C1A"/>
    <w:rsid w:val="77B95E9C"/>
    <w:rsid w:val="77CFA7BC"/>
    <w:rsid w:val="77DBE499"/>
    <w:rsid w:val="77E2ED55"/>
    <w:rsid w:val="78BFFE37"/>
    <w:rsid w:val="7A11BD70"/>
    <w:rsid w:val="7A50F1E8"/>
    <w:rsid w:val="7A85DD59"/>
    <w:rsid w:val="7A8FF544"/>
    <w:rsid w:val="7A921A36"/>
    <w:rsid w:val="7AF4458C"/>
    <w:rsid w:val="7B0657A3"/>
    <w:rsid w:val="7B103C25"/>
    <w:rsid w:val="7BC6B62E"/>
    <w:rsid w:val="7C23E2F8"/>
    <w:rsid w:val="7CB5B944"/>
    <w:rsid w:val="7D526F8D"/>
    <w:rsid w:val="7E3D2125"/>
    <w:rsid w:val="7F6664C2"/>
    <w:rsid w:val="7FA94FE2"/>
    <w:rsid w:val="7FC2F057"/>
    <w:rsid w:val="7FCC1323"/>
    <w:rsid w:val="7FFE8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37CAB"/>
  <w15:docId w15:val="{1AC5CDA6-845F-4E27-84CE-E7C5D455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661E5A"/>
    <w:pPr>
      <w:tabs>
        <w:tab w:val="center" w:pos="4513"/>
        <w:tab w:val="right" w:pos="9026"/>
      </w:tabs>
    </w:pPr>
  </w:style>
  <w:style w:type="character" w:customStyle="1" w:styleId="HeaderChar">
    <w:name w:val="Header Char"/>
    <w:basedOn w:val="DefaultParagraphFont"/>
    <w:link w:val="Header"/>
    <w:uiPriority w:val="99"/>
    <w:rsid w:val="00661E5A"/>
    <w:rPr>
      <w:rFonts w:ascii="Arial" w:eastAsia="Arial" w:hAnsi="Arial" w:cs="Arial"/>
      <w:lang w:val="en-GB" w:eastAsia="en-GB" w:bidi="en-GB"/>
    </w:rPr>
  </w:style>
  <w:style w:type="paragraph" w:styleId="Footer">
    <w:name w:val="footer"/>
    <w:basedOn w:val="Normal"/>
    <w:link w:val="FooterChar"/>
    <w:uiPriority w:val="99"/>
    <w:unhideWhenUsed/>
    <w:rsid w:val="00661E5A"/>
    <w:pPr>
      <w:tabs>
        <w:tab w:val="center" w:pos="4513"/>
        <w:tab w:val="right" w:pos="9026"/>
      </w:tabs>
    </w:pPr>
  </w:style>
  <w:style w:type="character" w:customStyle="1" w:styleId="FooterChar">
    <w:name w:val="Footer Char"/>
    <w:basedOn w:val="DefaultParagraphFont"/>
    <w:link w:val="Footer"/>
    <w:uiPriority w:val="99"/>
    <w:rsid w:val="00661E5A"/>
    <w:rPr>
      <w:rFonts w:ascii="Arial" w:eastAsia="Arial" w:hAnsi="Arial" w:cs="Arial"/>
      <w:lang w:val="en-GB" w:eastAsia="en-GB" w:bidi="en-GB"/>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val="en-GB" w:eastAsia="en-GB" w:bidi="en-GB"/>
    </w:rPr>
  </w:style>
  <w:style w:type="character" w:styleId="CommentReference">
    <w:name w:val="annotation reference"/>
    <w:basedOn w:val="DefaultParagraphFont"/>
    <w:uiPriority w:val="99"/>
    <w:semiHidden/>
    <w:unhideWhenUsed/>
    <w:rPr>
      <w:sz w:val="16"/>
      <w:szCs w:val="16"/>
    </w:rPr>
  </w:style>
  <w:style w:type="paragraph" w:customStyle="1" w:styleId="Default">
    <w:name w:val="Default"/>
    <w:rsid w:val="00126E3E"/>
    <w:pPr>
      <w:widowControl/>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076">
      <w:bodyDiv w:val="1"/>
      <w:marLeft w:val="0"/>
      <w:marRight w:val="0"/>
      <w:marTop w:val="0"/>
      <w:marBottom w:val="0"/>
      <w:divBdr>
        <w:top w:val="none" w:sz="0" w:space="0" w:color="auto"/>
        <w:left w:val="none" w:sz="0" w:space="0" w:color="auto"/>
        <w:bottom w:val="none" w:sz="0" w:space="0" w:color="auto"/>
        <w:right w:val="none" w:sz="0" w:space="0" w:color="auto"/>
      </w:divBdr>
    </w:div>
    <w:div w:id="1792164761">
      <w:bodyDiv w:val="1"/>
      <w:marLeft w:val="0"/>
      <w:marRight w:val="0"/>
      <w:marTop w:val="0"/>
      <w:marBottom w:val="0"/>
      <w:divBdr>
        <w:top w:val="none" w:sz="0" w:space="0" w:color="auto"/>
        <w:left w:val="none" w:sz="0" w:space="0" w:color="auto"/>
        <w:bottom w:val="none" w:sz="0" w:space="0" w:color="auto"/>
        <w:right w:val="none" w:sz="0" w:space="0" w:color="auto"/>
      </w:divBdr>
    </w:div>
    <w:div w:id="1815750962">
      <w:bodyDiv w:val="1"/>
      <w:marLeft w:val="0"/>
      <w:marRight w:val="0"/>
      <w:marTop w:val="0"/>
      <w:marBottom w:val="0"/>
      <w:divBdr>
        <w:top w:val="none" w:sz="0" w:space="0" w:color="auto"/>
        <w:left w:val="none" w:sz="0" w:space="0" w:color="auto"/>
        <w:bottom w:val="none" w:sz="0" w:space="0" w:color="auto"/>
        <w:right w:val="none" w:sz="0" w:space="0" w:color="auto"/>
      </w:divBdr>
    </w:div>
    <w:div w:id="1927882540">
      <w:bodyDiv w:val="1"/>
      <w:marLeft w:val="0"/>
      <w:marRight w:val="0"/>
      <w:marTop w:val="0"/>
      <w:marBottom w:val="0"/>
      <w:divBdr>
        <w:top w:val="none" w:sz="0" w:space="0" w:color="auto"/>
        <w:left w:val="none" w:sz="0" w:space="0" w:color="auto"/>
        <w:bottom w:val="none" w:sz="0" w:space="0" w:color="auto"/>
        <w:right w:val="none" w:sz="0" w:space="0" w:color="auto"/>
      </w:divBdr>
    </w:div>
    <w:div w:id="2128305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endata.camden.gov.uk/Your-Council/DPIA-Data-Privacy-Impact-Assessments-/e67p-sy4u/about_data" TargetMode="External"/><Relationship Id="rId18" Type="http://schemas.openxmlformats.org/officeDocument/2006/relationships/hyperlink" Target="mailto:DPO@camden.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camden.gov.uk/privacy" TargetMode="External"/><Relationship Id="rId17" Type="http://schemas.openxmlformats.org/officeDocument/2006/relationships/hyperlink" Target="https://www.camden.gov.uk/data-subject-rights-for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co.org.uk/for-organisations/uk-gdpr-guidance-and-resources/individual-righ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camden.gov.uk"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camden.gov.uk/your-rights" TargetMode="External"/><Relationship Id="rId23" Type="http://schemas.openxmlformats.org/officeDocument/2006/relationships/footer" Target="footer2.xml"/><Relationship Id="rId28" Type="http://schemas.microsoft.com/office/2019/05/relationships/documenttasks" Target="documenttasks/documenttasks1.xml"/><Relationship Id="rId10" Type="http://schemas.openxmlformats.org/officeDocument/2006/relationships/image" Target="media/image1.png"/><Relationship Id="rId19" Type="http://schemas.openxmlformats.org/officeDocument/2006/relationships/hyperlink" Target="https://ico.org.uk/global/contact-us/contact-us%02public/public-adv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mden.gov.uk/ccm/content/council-and-democracy/about-the-council/about-this-site/disclaimer-and-privacy-statement/?page=2&amp;section-2" TargetMode="External"/><Relationship Id="rId22" Type="http://schemas.openxmlformats.org/officeDocument/2006/relationships/footer" Target="footer1.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7E598215-53BB-4D5B-8395-DC418CDACEC7}">
    <t:Anchor>
      <t:Comment id="1308956747"/>
    </t:Anchor>
    <t:History>
      <t:Event id="{59F1205C-4984-4430-950F-8946304E6455}" time="2024-03-13T12:07:35.526Z">
        <t:Attribution userId="S::sarah.laws@camden.gov.uk::fa512157-98f6-4c06-bfd1-c51c402b892d" userProvider="AD" userName="Sarah Laws"/>
        <t:Anchor>
          <t:Comment id="1308956747"/>
        </t:Anchor>
        <t:Create/>
      </t:Event>
      <t:Event id="{9D5EC518-208F-494B-A07C-BBF51F0EAB68}" time="2024-03-13T12:07:35.526Z">
        <t:Attribution userId="S::sarah.laws@camden.gov.uk::fa512157-98f6-4c06-bfd1-c51c402b892d" userProvider="AD" userName="Sarah Laws"/>
        <t:Anchor>
          <t:Comment id="1308956747"/>
        </t:Anchor>
        <t:Assign userId="S::Tanya.Bryant@camden.gov.uk::e42ac95e-19f1-479d-971e-ca0fc67a64f0" userProvider="AD" userName="Tanya Bryant"/>
      </t:Event>
      <t:Event id="{964D6577-1E61-406F-83E5-35CF76A8E257}" time="2024-03-13T12:07:35.526Z">
        <t:Attribution userId="S::sarah.laws@camden.gov.uk::fa512157-98f6-4c06-bfd1-c51c402b892d" userProvider="AD" userName="Sarah Laws"/>
        <t:Anchor>
          <t:Comment id="1308956747"/>
        </t:Anchor>
        <t:SetTitle title="maybe what do ou think @Tanya Brya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DC44B4FA6E488868BBDAB0E842B2" ma:contentTypeVersion="17" ma:contentTypeDescription="Create a new document." ma:contentTypeScope="" ma:versionID="ee363eaa6917fd1976a2f47c7292d9a0">
  <xsd:schema xmlns:xsd="http://www.w3.org/2001/XMLSchema" xmlns:xs="http://www.w3.org/2001/XMLSchema" xmlns:p="http://schemas.microsoft.com/office/2006/metadata/properties" xmlns:ns3="360c65b0-1cc5-427a-8427-4bd291ec2a6a" xmlns:ns4="1848a915-f24d-4e68-9840-56e7bc0b9b3f" targetNamespace="http://schemas.microsoft.com/office/2006/metadata/properties" ma:root="true" ma:fieldsID="c8cf50ea0fed9ded41506cb1c6552541" ns3:_="" ns4:_="">
    <xsd:import namespace="360c65b0-1cc5-427a-8427-4bd291ec2a6a"/>
    <xsd:import namespace="1848a915-f24d-4e68-9840-56e7bc0b9b3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c65b0-1cc5-427a-8427-4bd291ec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8a915-f24d-4e68-9840-56e7bc0b9b3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60c65b0-1cc5-427a-8427-4bd291ec2a6a" xsi:nil="true"/>
  </documentManagement>
</p:properties>
</file>

<file path=customXml/itemProps1.xml><?xml version="1.0" encoding="utf-8"?>
<ds:datastoreItem xmlns:ds="http://schemas.openxmlformats.org/officeDocument/2006/customXml" ds:itemID="{336D0898-A358-4BC5-8137-F4B639569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c65b0-1cc5-427a-8427-4bd291ec2a6a"/>
    <ds:schemaRef ds:uri="1848a915-f24d-4e68-9840-56e7bc0b9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F82DD-BF5B-4721-85C0-912CC957C949}">
  <ds:schemaRefs>
    <ds:schemaRef ds:uri="http://schemas.microsoft.com/sharepoint/v3/contenttype/forms"/>
  </ds:schemaRefs>
</ds:datastoreItem>
</file>

<file path=customXml/itemProps3.xml><?xml version="1.0" encoding="utf-8"?>
<ds:datastoreItem xmlns:ds="http://schemas.openxmlformats.org/officeDocument/2006/customXml" ds:itemID="{5321086C-7B39-4BA5-9217-1C32E40A0A1B}">
  <ds:schemaRefs>
    <ds:schemaRef ds:uri="http://schemas.microsoft.com/office/2006/metadata/properties"/>
    <ds:schemaRef ds:uri="http://schemas.microsoft.com/office/infopath/2007/PartnerControls"/>
    <ds:schemaRef ds:uri="360c65b0-1cc5-427a-8427-4bd291ec2a6a"/>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Pages>
  <Words>2649</Words>
  <Characters>15103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Radhika Devesher</dc:creator>
  <cp:keywords/>
  <cp:lastModifiedBy>Tanya Bryant</cp:lastModifiedBy>
  <cp:revision>6</cp:revision>
  <dcterms:created xsi:type="dcterms:W3CDTF">2024-05-24T15:44:00Z</dcterms:created>
  <dcterms:modified xsi:type="dcterms:W3CDTF">2024-09-09T08:22:00Z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ContentTypeId">
    <vt:lpwstr>0x0101000BD6DC44B4FA6E488868BBDAB0E842B2</vt:lpwstr>
  </property>
</Properties>
</file>