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25F0B" w14:textId="7AF33943" w:rsidR="008020EC" w:rsidRPr="002B47BD" w:rsidRDefault="00EF6433" w:rsidP="00EF6433">
      <w:pPr>
        <w:pStyle w:val="NoSpacing"/>
        <w:rPr>
          <w:b/>
          <w:color w:val="76923C" w:themeColor="accent3" w:themeShade="BF"/>
          <w:sz w:val="120"/>
          <w:szCs w:val="120"/>
        </w:rPr>
      </w:pPr>
      <w:r w:rsidRPr="002B47BD">
        <w:rPr>
          <w:b/>
          <w:color w:val="76923C" w:themeColor="accent3" w:themeShade="BF"/>
          <w:sz w:val="120"/>
          <w:szCs w:val="120"/>
        </w:rPr>
        <w:t xml:space="preserve">Basement Impact Assessment </w:t>
      </w:r>
    </w:p>
    <w:p w14:paraId="12325F0C" w14:textId="295C5210" w:rsidR="00921D01" w:rsidRPr="002B47BD" w:rsidRDefault="00A21F74">
      <w:pPr>
        <w:rPr>
          <w:color w:val="BFBFBF" w:themeColor="background1" w:themeShade="BF"/>
          <w:sz w:val="52"/>
          <w:szCs w:val="52"/>
        </w:rPr>
      </w:pPr>
      <w:proofErr w:type="gramStart"/>
      <w:r w:rsidRPr="002B47BD">
        <w:rPr>
          <w:b/>
          <w:color w:val="BFBFBF" w:themeColor="background1" w:themeShade="BF"/>
          <w:sz w:val="72"/>
          <w:szCs w:val="72"/>
        </w:rPr>
        <w:t>p</w:t>
      </w:r>
      <w:r w:rsidR="00C34D9E" w:rsidRPr="002B47BD">
        <w:rPr>
          <w:b/>
          <w:color w:val="BFBFBF" w:themeColor="background1" w:themeShade="BF"/>
          <w:sz w:val="72"/>
          <w:szCs w:val="72"/>
        </w:rPr>
        <w:t>ro</w:t>
      </w:r>
      <w:proofErr w:type="gramEnd"/>
      <w:r w:rsidR="00C34D9E" w:rsidRPr="002B47BD">
        <w:rPr>
          <w:b/>
          <w:color w:val="BFBFBF" w:themeColor="background1" w:themeShade="BF"/>
          <w:sz w:val="72"/>
          <w:szCs w:val="72"/>
        </w:rPr>
        <w:t xml:space="preserve"> forma</w:t>
      </w:r>
      <w:r w:rsidR="008D265E" w:rsidRPr="002B47BD">
        <w:rPr>
          <w:b/>
          <w:color w:val="BFBFBF" w:themeColor="background1" w:themeShade="BF"/>
          <w:sz w:val="72"/>
          <w:szCs w:val="72"/>
        </w:rPr>
        <w:t xml:space="preserve"> </w:t>
      </w:r>
      <w:r w:rsidR="001F6F72">
        <w:rPr>
          <w:b/>
          <w:color w:val="BFBFBF" w:themeColor="background1" w:themeShade="BF"/>
          <w:sz w:val="72"/>
          <w:szCs w:val="72"/>
        </w:rPr>
        <w:t>1v0</w:t>
      </w:r>
    </w:p>
    <w:p w14:paraId="12325F0D" w14:textId="77777777" w:rsidR="00750285" w:rsidRPr="002B47BD" w:rsidRDefault="00750285">
      <w:pPr>
        <w:rPr>
          <w:color w:val="BFBFBF" w:themeColor="background1" w:themeShade="BF"/>
          <w:sz w:val="52"/>
          <w:szCs w:val="52"/>
        </w:rPr>
      </w:pPr>
    </w:p>
    <w:p w14:paraId="12325F0F" w14:textId="77777777" w:rsidR="00750285" w:rsidRPr="002B47BD" w:rsidRDefault="00750285">
      <w:pPr>
        <w:rPr>
          <w:color w:val="BFBFBF" w:themeColor="background1" w:themeShade="BF"/>
          <w:sz w:val="52"/>
          <w:szCs w:val="52"/>
        </w:rPr>
      </w:pPr>
    </w:p>
    <w:p w14:paraId="12325F10" w14:textId="77777777" w:rsidR="00750285" w:rsidRPr="002B47BD" w:rsidRDefault="00750285">
      <w:pPr>
        <w:rPr>
          <w:color w:val="BFBFBF" w:themeColor="background1" w:themeShade="BF"/>
          <w:sz w:val="52"/>
          <w:szCs w:val="52"/>
        </w:rPr>
      </w:pPr>
    </w:p>
    <w:p w14:paraId="12325F11" w14:textId="77777777" w:rsidR="00750285" w:rsidRPr="002B47BD" w:rsidRDefault="00750285">
      <w:pPr>
        <w:rPr>
          <w:color w:val="BFBFBF" w:themeColor="background1" w:themeShade="BF"/>
          <w:sz w:val="52"/>
          <w:szCs w:val="52"/>
        </w:rPr>
      </w:pPr>
    </w:p>
    <w:p w14:paraId="12325F12" w14:textId="77777777" w:rsidR="00086E64" w:rsidRPr="002B47BD" w:rsidRDefault="00086E64">
      <w:pPr>
        <w:rPr>
          <w:b/>
          <w:color w:val="92D050"/>
          <w:sz w:val="72"/>
          <w:szCs w:val="72"/>
        </w:rPr>
      </w:pPr>
    </w:p>
    <w:p w14:paraId="12325F13" w14:textId="77777777" w:rsidR="000D0576" w:rsidRPr="002B47BD" w:rsidRDefault="000D0576">
      <w:pPr>
        <w:rPr>
          <w:rFonts w:cs="Calibri,Bold"/>
          <w:b/>
          <w:bCs/>
          <w:color w:val="76923C" w:themeColor="accent3" w:themeShade="BF"/>
          <w:sz w:val="96"/>
          <w:szCs w:val="96"/>
        </w:rPr>
      </w:pPr>
      <w:r w:rsidRPr="002B47BD">
        <w:rPr>
          <w:rFonts w:cs="Calibri,Bold"/>
          <w:b/>
          <w:bCs/>
          <w:color w:val="76923C" w:themeColor="accent3" w:themeShade="BF"/>
          <w:sz w:val="96"/>
          <w:szCs w:val="96"/>
        </w:rPr>
        <w:br w:type="page"/>
      </w:r>
    </w:p>
    <w:p w14:paraId="1DCBD3B2" w14:textId="77777777" w:rsidR="0017121B" w:rsidRPr="002B47BD" w:rsidRDefault="0017121B" w:rsidP="0017121B">
      <w:pPr>
        <w:pStyle w:val="Heading1"/>
        <w:rPr>
          <w:rFonts w:asciiTheme="minorHAnsi" w:hAnsiTheme="minorHAnsi"/>
          <w:color w:val="76923C" w:themeColor="accent3" w:themeShade="BF"/>
          <w:sz w:val="72"/>
          <w:szCs w:val="72"/>
        </w:rPr>
      </w:pPr>
      <w:r w:rsidRPr="002B47BD">
        <w:rPr>
          <w:rFonts w:asciiTheme="minorHAnsi" w:hAnsiTheme="minorHAnsi"/>
          <w:color w:val="76923C" w:themeColor="accent3" w:themeShade="BF"/>
          <w:sz w:val="72"/>
          <w:szCs w:val="72"/>
        </w:rPr>
        <w:lastRenderedPageBreak/>
        <w:t xml:space="preserve">Use of this Pro Forma </w:t>
      </w:r>
    </w:p>
    <w:p w14:paraId="2F178DD7" w14:textId="52C12816" w:rsidR="0017121B" w:rsidRPr="002B47BD" w:rsidRDefault="0017121B" w:rsidP="0017121B">
      <w:pPr>
        <w:pStyle w:val="ContentsTitle"/>
        <w:rPr>
          <w:rFonts w:asciiTheme="minorHAnsi" w:hAnsiTheme="minorHAnsi"/>
          <w:b w:val="0"/>
          <w:color w:val="auto"/>
          <w:sz w:val="22"/>
          <w:szCs w:val="22"/>
        </w:rPr>
      </w:pPr>
      <w:r w:rsidRPr="002B47BD">
        <w:rPr>
          <w:rFonts w:asciiTheme="minorHAnsi" w:hAnsiTheme="minorHAnsi"/>
          <w:b w:val="0"/>
          <w:color w:val="auto"/>
          <w:sz w:val="22"/>
          <w:szCs w:val="22"/>
        </w:rPr>
        <w:t xml:space="preserve">A Basement Impact Assessment (BIA) is required for all planning applications </w:t>
      </w:r>
      <w:r w:rsidR="00052FE4">
        <w:rPr>
          <w:rFonts w:asciiTheme="minorHAnsi" w:hAnsiTheme="minorHAnsi"/>
          <w:b w:val="0"/>
          <w:color w:val="auto"/>
          <w:sz w:val="22"/>
          <w:szCs w:val="22"/>
        </w:rPr>
        <w:t xml:space="preserve">for new or extended </w:t>
      </w:r>
      <w:r w:rsidRPr="002B47BD">
        <w:rPr>
          <w:rFonts w:asciiTheme="minorHAnsi" w:hAnsiTheme="minorHAnsi"/>
          <w:b w:val="0"/>
          <w:color w:val="auto"/>
          <w:sz w:val="22"/>
          <w:szCs w:val="22"/>
        </w:rPr>
        <w:t xml:space="preserve">basements in Camden. </w:t>
      </w:r>
    </w:p>
    <w:p w14:paraId="35A9397D" w14:textId="3E103A22" w:rsidR="0017121B" w:rsidRPr="002B47BD" w:rsidRDefault="0017121B" w:rsidP="0017121B">
      <w:pPr>
        <w:pStyle w:val="ContentsTitle"/>
        <w:rPr>
          <w:rFonts w:asciiTheme="minorHAnsi" w:hAnsiTheme="minorHAnsi"/>
          <w:b w:val="0"/>
          <w:color w:val="auto"/>
          <w:sz w:val="22"/>
          <w:szCs w:val="22"/>
        </w:rPr>
      </w:pPr>
      <w:r w:rsidRPr="002B47BD">
        <w:rPr>
          <w:rFonts w:asciiTheme="minorHAnsi" w:hAnsiTheme="minorHAnsi"/>
          <w:b w:val="0"/>
          <w:color w:val="auto"/>
          <w:sz w:val="22"/>
          <w:szCs w:val="22"/>
        </w:rPr>
        <w:t xml:space="preserve">Basement Impact Assessments are technical </w:t>
      </w:r>
      <w:proofErr w:type="gramStart"/>
      <w:r w:rsidRPr="002B47BD">
        <w:rPr>
          <w:rFonts w:asciiTheme="minorHAnsi" w:hAnsiTheme="minorHAnsi"/>
          <w:b w:val="0"/>
          <w:color w:val="auto"/>
          <w:sz w:val="22"/>
          <w:szCs w:val="22"/>
        </w:rPr>
        <w:t>documents and they must be prepared in general accordance with planning policies, guidance</w:t>
      </w:r>
      <w:proofErr w:type="gramEnd"/>
      <w:r w:rsidRPr="002B47BD">
        <w:rPr>
          <w:rFonts w:asciiTheme="minorHAnsi" w:hAnsiTheme="minorHAnsi"/>
          <w:b w:val="0"/>
          <w:color w:val="auto"/>
          <w:sz w:val="22"/>
          <w:szCs w:val="22"/>
        </w:rPr>
        <w:t xml:space="preserve"> and technical procedures set out in the documents referenced in this pro forma. </w:t>
      </w:r>
    </w:p>
    <w:p w14:paraId="0062E169" w14:textId="4D40C6B7" w:rsidR="0017121B" w:rsidRPr="002B47BD" w:rsidRDefault="0017121B" w:rsidP="0017121B">
      <w:pPr>
        <w:pStyle w:val="ContentsTitle"/>
        <w:rPr>
          <w:rFonts w:asciiTheme="minorHAnsi" w:hAnsiTheme="minorHAnsi"/>
          <w:b w:val="0"/>
          <w:color w:val="auto"/>
          <w:sz w:val="22"/>
          <w:szCs w:val="22"/>
        </w:rPr>
      </w:pPr>
      <w:r w:rsidRPr="002B47BD">
        <w:rPr>
          <w:rFonts w:asciiTheme="minorHAnsi" w:hAnsiTheme="minorHAnsi"/>
          <w:b w:val="0"/>
          <w:color w:val="auto"/>
          <w:sz w:val="22"/>
          <w:szCs w:val="22"/>
        </w:rPr>
        <w:t xml:space="preserve">This pro forma </w:t>
      </w:r>
      <w:proofErr w:type="gramStart"/>
      <w:r w:rsidRPr="002B47BD">
        <w:rPr>
          <w:rFonts w:asciiTheme="minorHAnsi" w:hAnsiTheme="minorHAnsi"/>
          <w:b w:val="0"/>
          <w:color w:val="auto"/>
          <w:sz w:val="22"/>
          <w:szCs w:val="22"/>
        </w:rPr>
        <w:t>has been prepared</w:t>
      </w:r>
      <w:proofErr w:type="gramEnd"/>
      <w:r w:rsidRPr="002B47BD">
        <w:rPr>
          <w:rFonts w:asciiTheme="minorHAnsi" w:hAnsiTheme="minorHAnsi"/>
          <w:b w:val="0"/>
          <w:color w:val="auto"/>
          <w:sz w:val="22"/>
          <w:szCs w:val="22"/>
        </w:rPr>
        <w:t xml:space="preserve"> as a guide to drafting policy compliant Basement Impact Assessments, based on detailed knowledge of Camden Planning Guidance and the Local Plan Policy A5. </w:t>
      </w:r>
    </w:p>
    <w:p w14:paraId="586E35E4" w14:textId="4F9E75E7" w:rsidR="00CE7AB6" w:rsidRPr="002B47BD" w:rsidRDefault="00CE7AB6" w:rsidP="0017121B">
      <w:pPr>
        <w:pStyle w:val="ContentsTitle"/>
        <w:pBdr>
          <w:bottom w:val="single" w:sz="6" w:space="1" w:color="auto"/>
        </w:pBdr>
        <w:rPr>
          <w:rFonts w:asciiTheme="minorHAnsi" w:hAnsiTheme="minorHAnsi"/>
          <w:b w:val="0"/>
          <w:color w:val="auto"/>
          <w:sz w:val="22"/>
          <w:szCs w:val="22"/>
        </w:rPr>
      </w:pPr>
    </w:p>
    <w:p w14:paraId="22B5FE85" w14:textId="77777777" w:rsidR="00CE7AB6" w:rsidRPr="002B47BD" w:rsidRDefault="00CE7AB6" w:rsidP="0017121B">
      <w:pPr>
        <w:pStyle w:val="ContentsTitle"/>
        <w:rPr>
          <w:rFonts w:asciiTheme="minorHAnsi" w:hAnsiTheme="minorHAnsi"/>
          <w:b w:val="0"/>
          <w:color w:val="auto"/>
          <w:sz w:val="22"/>
          <w:szCs w:val="22"/>
        </w:rPr>
      </w:pPr>
    </w:p>
    <w:p w14:paraId="2F850F3C" w14:textId="689C8A30" w:rsidR="0017121B" w:rsidRPr="002B47BD" w:rsidRDefault="0017121B" w:rsidP="0017121B">
      <w:pPr>
        <w:pStyle w:val="ContentsTitle"/>
        <w:rPr>
          <w:rFonts w:asciiTheme="minorHAnsi" w:hAnsiTheme="minorHAnsi"/>
          <w:b w:val="0"/>
          <w:color w:val="auto"/>
          <w:sz w:val="22"/>
          <w:szCs w:val="22"/>
        </w:rPr>
      </w:pPr>
      <w:r w:rsidRPr="002B47BD">
        <w:rPr>
          <w:rFonts w:asciiTheme="minorHAnsi" w:hAnsiTheme="minorHAnsi"/>
          <w:b w:val="0"/>
          <w:color w:val="auto"/>
          <w:sz w:val="22"/>
          <w:szCs w:val="22"/>
        </w:rPr>
        <w:t xml:space="preserve">Applicants and engineers are not required to use the document as an </w:t>
      </w:r>
      <w:r w:rsidRPr="002B47BD">
        <w:rPr>
          <w:rFonts w:asciiTheme="minorHAnsi" w:hAnsiTheme="minorHAnsi"/>
          <w:b w:val="0"/>
          <w:i/>
          <w:color w:val="auto"/>
          <w:sz w:val="22"/>
          <w:szCs w:val="22"/>
        </w:rPr>
        <w:t>actual template</w:t>
      </w:r>
      <w:r w:rsidRPr="002B47BD">
        <w:rPr>
          <w:rFonts w:asciiTheme="minorHAnsi" w:hAnsiTheme="minorHAnsi"/>
          <w:b w:val="0"/>
          <w:color w:val="auto"/>
          <w:sz w:val="22"/>
          <w:szCs w:val="22"/>
        </w:rPr>
        <w:t xml:space="preserve">, </w:t>
      </w:r>
      <w:proofErr w:type="gramStart"/>
      <w:r w:rsidRPr="002B47BD">
        <w:rPr>
          <w:rFonts w:asciiTheme="minorHAnsi" w:hAnsiTheme="minorHAnsi"/>
          <w:b w:val="0"/>
          <w:color w:val="auto"/>
          <w:sz w:val="22"/>
          <w:szCs w:val="22"/>
        </w:rPr>
        <w:t>but,</w:t>
      </w:r>
      <w:proofErr w:type="gramEnd"/>
      <w:r w:rsidRPr="002B47BD">
        <w:rPr>
          <w:rFonts w:asciiTheme="minorHAnsi" w:hAnsiTheme="minorHAnsi"/>
          <w:b w:val="0"/>
          <w:color w:val="auto"/>
          <w:sz w:val="22"/>
          <w:szCs w:val="22"/>
        </w:rPr>
        <w:t xml:space="preserve"> in order to ensure that all aspects of the BIA requirements have been addressed, Applicants are encouraged to adopt the headings provided and include information on all relevant topics under those headings to ensure that they meet all of the Council’s expectations. Use of non-standard formats may result in delay or additional costs associated with the independent audit.</w:t>
      </w:r>
    </w:p>
    <w:p w14:paraId="1EA633C9" w14:textId="0E6A5AC6" w:rsidR="0017121B" w:rsidRPr="002B47BD" w:rsidRDefault="0017121B" w:rsidP="0017121B">
      <w:pPr>
        <w:rPr>
          <w:rFonts w:eastAsia="MS Mincho" w:cs="Arial"/>
          <w:bCs/>
          <w:kern w:val="32"/>
          <w:lang w:eastAsia="ja-JP"/>
        </w:rPr>
      </w:pPr>
      <w:r w:rsidRPr="002B47BD">
        <w:rPr>
          <w:rFonts w:eastAsia="MS Mincho" w:cs="Arial"/>
          <w:bCs/>
          <w:kern w:val="32"/>
          <w:lang w:eastAsia="ja-JP"/>
        </w:rPr>
        <w:t xml:space="preserve">It </w:t>
      </w:r>
      <w:proofErr w:type="gramStart"/>
      <w:r w:rsidRPr="002B47BD">
        <w:rPr>
          <w:rFonts w:eastAsia="MS Mincho" w:cs="Arial"/>
          <w:bCs/>
          <w:kern w:val="32"/>
          <w:lang w:eastAsia="ja-JP"/>
        </w:rPr>
        <w:t>should be noted</w:t>
      </w:r>
      <w:proofErr w:type="gramEnd"/>
      <w:r w:rsidRPr="002B47BD">
        <w:rPr>
          <w:rFonts w:eastAsia="MS Mincho" w:cs="Arial"/>
          <w:bCs/>
          <w:kern w:val="32"/>
          <w:lang w:eastAsia="ja-JP"/>
        </w:rPr>
        <w:t xml:space="preserve"> that BIAs are required to meet Camden Planning Guidance and Policies, but this does not override the need to meet Building Regulations at the appropriate time.</w:t>
      </w:r>
    </w:p>
    <w:p w14:paraId="568BF099" w14:textId="77777777" w:rsidR="00A713F2" w:rsidRPr="002B47BD" w:rsidRDefault="00A713F2" w:rsidP="00A713F2">
      <w:r w:rsidRPr="002B47BD">
        <w:rPr>
          <w:noProof/>
          <w:lang w:eastAsia="en-GB"/>
        </w:rPr>
        <mc:AlternateContent>
          <mc:Choice Requires="wps">
            <w:drawing>
              <wp:anchor distT="0" distB="0" distL="114300" distR="114300" simplePos="0" relativeHeight="251681792" behindDoc="0" locked="0" layoutInCell="1" allowOverlap="1" wp14:anchorId="1A9AC500" wp14:editId="7FC99843">
                <wp:simplePos x="0" y="0"/>
                <wp:positionH relativeFrom="margin">
                  <wp:posOffset>467699</wp:posOffset>
                </wp:positionH>
                <wp:positionV relativeFrom="paragraph">
                  <wp:posOffset>5759</wp:posOffset>
                </wp:positionV>
                <wp:extent cx="4862195" cy="1403985"/>
                <wp:effectExtent l="0" t="0" r="14605" b="279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2195" cy="1403985"/>
                        </a:xfrm>
                        <a:prstGeom prst="rect">
                          <a:avLst/>
                        </a:prstGeom>
                        <a:solidFill>
                          <a:srgbClr val="FFFFFF"/>
                        </a:solidFill>
                        <a:ln w="9525">
                          <a:solidFill>
                            <a:srgbClr val="006666"/>
                          </a:solidFill>
                          <a:miter lim="800000"/>
                          <a:headEnd/>
                          <a:tailEnd/>
                        </a:ln>
                      </wps:spPr>
                      <wps:txbx>
                        <w:txbxContent>
                          <w:p w14:paraId="40E26BB6" w14:textId="695CC257" w:rsidR="00052FE4" w:rsidRDefault="00052FE4" w:rsidP="007C66ED">
                            <w:pPr>
                              <w:jc w:val="center"/>
                            </w:pPr>
                            <w:r>
                              <w:rPr>
                                <w:noProof/>
                                <w:lang w:eastAsia="en-GB"/>
                              </w:rPr>
                              <w:drawing>
                                <wp:inline distT="0" distB="0" distL="0" distR="0" wp14:anchorId="13F57FA6" wp14:editId="4C2ECFE2">
                                  <wp:extent cx="648000" cy="64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2">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r>
                              <w:t xml:space="preserve">Throughout this </w:t>
                            </w:r>
                            <w:proofErr w:type="gramStart"/>
                            <w:r>
                              <w:t>document</w:t>
                            </w:r>
                            <w:proofErr w:type="gramEnd"/>
                            <w:r>
                              <w:t xml:space="preserve"> we provide these reference notes to highlight topics or issues that need to be considered in preparing the BIA.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9AC500" id="_x0000_t202" coordsize="21600,21600" o:spt="202" path="m,l,21600r21600,l21600,xe">
                <v:stroke joinstyle="miter"/>
                <v:path gradientshapeok="t" o:connecttype="rect"/>
              </v:shapetype>
              <v:shape id="Text Box 2" o:spid="_x0000_s1026" type="#_x0000_t202" style="position:absolute;margin-left:36.85pt;margin-top:.45pt;width:382.85pt;height:110.55pt;z-index:25168179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" strokecolor="#066">
                <v:textbox style="mso-fit-shape-to-text:t">
                  <w:txbxContent>
                    <w:p w14:paraId="40E26BB6" w14:textId="695CC257" w:rsidR="00052FE4" w:rsidRDefault="00052FE4" w:rsidP="007C66ED">
                      <w:pPr>
                        <w:jc w:val="center"/>
                      </w:pPr>
                      <w:r>
                        <w:rPr>
                          <w:noProof/>
                          <w:lang w:eastAsia="en-GB"/>
                        </w:rPr>
                        <w:drawing>
                          <wp:inline distT="0" distB="0" distL="0" distR="0" wp14:anchorId="13F57FA6" wp14:editId="4C2ECFE2">
                            <wp:extent cx="648000" cy="64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r>
                        <w:t xml:space="preserve">Throughout this </w:t>
                      </w:r>
                      <w:proofErr w:type="gramStart"/>
                      <w:r>
                        <w:t>document</w:t>
                      </w:r>
                      <w:proofErr w:type="gramEnd"/>
                      <w:r>
                        <w:t xml:space="preserve"> we provide these reference notes to highlight topics or issues that need to be considered in preparing the BIA. </w:t>
                      </w:r>
                    </w:p>
                  </w:txbxContent>
                </v:textbox>
                <w10:wrap type="square" anchorx="margin"/>
              </v:shape>
            </w:pict>
          </mc:Fallback>
        </mc:AlternateContent>
      </w:r>
    </w:p>
    <w:p w14:paraId="4DF35285" w14:textId="77777777" w:rsidR="00A713F2" w:rsidRPr="002B47BD" w:rsidRDefault="00A713F2" w:rsidP="00A713F2"/>
    <w:p w14:paraId="25860BB8" w14:textId="77777777" w:rsidR="00A713F2" w:rsidRPr="002B47BD" w:rsidRDefault="00A713F2" w:rsidP="00A713F2"/>
    <w:p w14:paraId="7E0FFEF9" w14:textId="77777777" w:rsidR="00A713F2" w:rsidRPr="002B47BD" w:rsidRDefault="00A713F2" w:rsidP="00A713F2"/>
    <w:p w14:paraId="6603AEF6" w14:textId="517D6A3E" w:rsidR="00A713F2" w:rsidRPr="002B47BD" w:rsidRDefault="00A713F2" w:rsidP="00A713F2">
      <w:bookmarkStart w:id="0" w:name="_GoBack"/>
      <w:bookmarkEnd w:id="0"/>
    </w:p>
    <w:p w14:paraId="5361B4AC" w14:textId="77777777" w:rsidR="00CE7AB6" w:rsidRPr="002B47BD" w:rsidRDefault="00CE7AB6" w:rsidP="00A713F2"/>
    <w:p w14:paraId="6DF19CCB" w14:textId="5F1BC381" w:rsidR="00A713F2" w:rsidRPr="002B47BD" w:rsidRDefault="00A713F2" w:rsidP="00A713F2"/>
    <w:p w14:paraId="4728186F" w14:textId="7CF13547" w:rsidR="00CE7AB6" w:rsidRPr="002B47BD" w:rsidRDefault="00CE7AB6" w:rsidP="00A713F2"/>
    <w:p w14:paraId="4C95CDC4" w14:textId="77777777" w:rsidR="00CE7AB6" w:rsidRPr="002B47BD" w:rsidRDefault="00CE7AB6" w:rsidP="00A713F2"/>
    <w:p w14:paraId="62E546BA" w14:textId="77777777" w:rsidR="00A713F2" w:rsidRPr="002B47BD" w:rsidRDefault="00A713F2" w:rsidP="00A713F2"/>
    <w:p w14:paraId="67C3F551" w14:textId="45B5FB2B" w:rsidR="00A713F2" w:rsidRPr="002B47BD" w:rsidRDefault="00A713F2" w:rsidP="00A713F2">
      <w:pPr>
        <w:rPr>
          <w:sz w:val="16"/>
        </w:rPr>
      </w:pPr>
      <w:r w:rsidRPr="002B47BD">
        <w:rPr>
          <w:sz w:val="16"/>
        </w:rPr>
        <w:t>Th</w:t>
      </w:r>
      <w:r w:rsidR="001F6F72">
        <w:rPr>
          <w:sz w:val="16"/>
        </w:rPr>
        <w:t xml:space="preserve">e content of this </w:t>
      </w:r>
      <w:r w:rsidRPr="002B47BD">
        <w:rPr>
          <w:sz w:val="16"/>
        </w:rPr>
        <w:t>document has been prepared in accordance with the scope of Campbell Reith Hill LLP’s (</w:t>
      </w:r>
      <w:proofErr w:type="spellStart"/>
      <w:r w:rsidRPr="002B47BD">
        <w:rPr>
          <w:sz w:val="16"/>
        </w:rPr>
        <w:t>CampbellReith</w:t>
      </w:r>
      <w:proofErr w:type="spellEnd"/>
      <w:r w:rsidRPr="002B47BD">
        <w:rPr>
          <w:sz w:val="16"/>
        </w:rPr>
        <w:t xml:space="preserve">) appointment with its client and is subject to the terms of the appointment. It </w:t>
      </w:r>
      <w:proofErr w:type="gramStart"/>
      <w:r w:rsidRPr="002B47BD">
        <w:rPr>
          <w:sz w:val="16"/>
        </w:rPr>
        <w:t>is addressed</w:t>
      </w:r>
      <w:proofErr w:type="gramEnd"/>
      <w:r w:rsidRPr="002B47BD">
        <w:rPr>
          <w:sz w:val="16"/>
        </w:rPr>
        <w:t xml:space="preserve"> to and for the sole use and reliance of </w:t>
      </w:r>
      <w:proofErr w:type="spellStart"/>
      <w:r w:rsidRPr="002B47BD">
        <w:rPr>
          <w:sz w:val="16"/>
        </w:rPr>
        <w:t>CampbellReith’s</w:t>
      </w:r>
      <w:proofErr w:type="spellEnd"/>
      <w:r w:rsidRPr="002B47BD">
        <w:rPr>
          <w:sz w:val="16"/>
        </w:rPr>
        <w:t xml:space="preserve"> client. </w:t>
      </w:r>
      <w:proofErr w:type="spellStart"/>
      <w:r w:rsidRPr="002B47BD">
        <w:rPr>
          <w:sz w:val="16"/>
        </w:rPr>
        <w:t>CampbellReith</w:t>
      </w:r>
      <w:proofErr w:type="spellEnd"/>
      <w:r w:rsidRPr="002B47BD">
        <w:rPr>
          <w:sz w:val="16"/>
        </w:rPr>
        <w:t xml:space="preserve"> accepts no liability for any use of this document other than by its client and only for the purposes, stated in the document, for which it was prepared and provided. No person other than the client may copy (in whole or in part) use or rely on the contents of this document, without the prior written permission of Campbell Reith Hill LLP. Any advice, opinions, or recommendations within this document </w:t>
      </w:r>
      <w:proofErr w:type="gramStart"/>
      <w:r w:rsidRPr="002B47BD">
        <w:rPr>
          <w:sz w:val="16"/>
        </w:rPr>
        <w:t>should be read and relied upon only in the context of the document as a whole</w:t>
      </w:r>
      <w:proofErr w:type="gramEnd"/>
      <w:r w:rsidRPr="002B47BD">
        <w:rPr>
          <w:sz w:val="16"/>
        </w:rPr>
        <w:t xml:space="preserve">. The contents of this document are not to </w:t>
      </w:r>
      <w:proofErr w:type="gramStart"/>
      <w:r w:rsidRPr="002B47BD">
        <w:rPr>
          <w:sz w:val="16"/>
        </w:rPr>
        <w:t>be construed</w:t>
      </w:r>
      <w:proofErr w:type="gramEnd"/>
      <w:r w:rsidRPr="002B47BD">
        <w:rPr>
          <w:sz w:val="16"/>
        </w:rPr>
        <w:t xml:space="preserve"> as providing legal, business or tax advice or opinion.</w:t>
      </w:r>
    </w:p>
    <w:p w14:paraId="517BDB2A" w14:textId="4EED3807" w:rsidR="00EF6433" w:rsidRPr="002B47BD" w:rsidRDefault="00EF6433" w:rsidP="00EF6433">
      <w:pPr>
        <w:pStyle w:val="Heading1"/>
        <w:rPr>
          <w:rFonts w:asciiTheme="minorHAnsi" w:hAnsiTheme="minorHAnsi"/>
          <w:color w:val="76923C" w:themeColor="accent3" w:themeShade="BF"/>
          <w:sz w:val="72"/>
          <w:szCs w:val="72"/>
        </w:rPr>
      </w:pPr>
      <w:r w:rsidRPr="002B47BD">
        <w:rPr>
          <w:rFonts w:asciiTheme="minorHAnsi" w:hAnsiTheme="minorHAnsi"/>
          <w:color w:val="76923C" w:themeColor="accent3" w:themeShade="BF"/>
          <w:sz w:val="72"/>
          <w:szCs w:val="72"/>
        </w:rPr>
        <w:lastRenderedPageBreak/>
        <w:t xml:space="preserve">Introduction </w:t>
      </w:r>
    </w:p>
    <w:p w14:paraId="625A1E1D" w14:textId="77777777" w:rsidR="0017121B" w:rsidRPr="002B47BD" w:rsidRDefault="00EF6433" w:rsidP="00EF6433">
      <w:pPr>
        <w:pStyle w:val="ContentsTitle"/>
        <w:rPr>
          <w:rFonts w:asciiTheme="minorHAnsi" w:hAnsiTheme="minorHAnsi"/>
          <w:b w:val="0"/>
          <w:color w:val="auto"/>
          <w:sz w:val="22"/>
          <w:szCs w:val="22"/>
        </w:rPr>
      </w:pPr>
      <w:r w:rsidRPr="002B47BD">
        <w:rPr>
          <w:rFonts w:asciiTheme="minorHAnsi" w:hAnsiTheme="minorHAnsi"/>
          <w:b w:val="0"/>
          <w:color w:val="auto"/>
          <w:sz w:val="22"/>
          <w:szCs w:val="22"/>
        </w:rPr>
        <w:t>A B</w:t>
      </w:r>
      <w:r w:rsidR="0017121B" w:rsidRPr="002B47BD">
        <w:rPr>
          <w:rFonts w:asciiTheme="minorHAnsi" w:hAnsiTheme="minorHAnsi"/>
          <w:b w:val="0"/>
          <w:color w:val="auto"/>
          <w:sz w:val="22"/>
          <w:szCs w:val="22"/>
        </w:rPr>
        <w:t xml:space="preserve">asement Impact Assessment (BIA) </w:t>
      </w:r>
      <w:r w:rsidRPr="002B47BD">
        <w:rPr>
          <w:rFonts w:asciiTheme="minorHAnsi" w:hAnsiTheme="minorHAnsi"/>
          <w:b w:val="0"/>
          <w:color w:val="auto"/>
          <w:sz w:val="22"/>
          <w:szCs w:val="22"/>
        </w:rPr>
        <w:t>is required for all planning applications with basements in Camden</w:t>
      </w:r>
      <w:r w:rsidR="0017121B" w:rsidRPr="002B47BD">
        <w:rPr>
          <w:rFonts w:asciiTheme="minorHAnsi" w:hAnsiTheme="minorHAnsi"/>
          <w:b w:val="0"/>
          <w:color w:val="auto"/>
          <w:sz w:val="22"/>
          <w:szCs w:val="22"/>
        </w:rPr>
        <w:t xml:space="preserve">. </w:t>
      </w:r>
    </w:p>
    <w:p w14:paraId="772050DB" w14:textId="77777777" w:rsidR="0017121B" w:rsidRPr="002B47BD" w:rsidRDefault="0017121B" w:rsidP="0017121B">
      <w:pPr>
        <w:pStyle w:val="ContentsTitle"/>
        <w:rPr>
          <w:rFonts w:asciiTheme="minorHAnsi" w:hAnsiTheme="minorHAnsi"/>
          <w:b w:val="0"/>
          <w:color w:val="auto"/>
          <w:sz w:val="22"/>
          <w:szCs w:val="22"/>
        </w:rPr>
      </w:pPr>
      <w:r w:rsidRPr="002B47BD">
        <w:rPr>
          <w:rFonts w:asciiTheme="minorHAnsi" w:hAnsiTheme="minorHAnsi"/>
          <w:b w:val="0"/>
          <w:color w:val="auto"/>
          <w:sz w:val="22"/>
          <w:szCs w:val="22"/>
        </w:rPr>
        <w:t xml:space="preserve">Basement Impact Assessments </w:t>
      </w:r>
      <w:proofErr w:type="gramStart"/>
      <w:r w:rsidRPr="002B47BD">
        <w:rPr>
          <w:rFonts w:asciiTheme="minorHAnsi" w:hAnsiTheme="minorHAnsi"/>
          <w:b w:val="0"/>
          <w:color w:val="auto"/>
          <w:sz w:val="22"/>
          <w:szCs w:val="22"/>
        </w:rPr>
        <w:t>must be prepared</w:t>
      </w:r>
      <w:proofErr w:type="gramEnd"/>
      <w:r w:rsidRPr="002B47BD">
        <w:rPr>
          <w:rFonts w:asciiTheme="minorHAnsi" w:hAnsiTheme="minorHAnsi"/>
          <w:b w:val="0"/>
          <w:color w:val="auto"/>
          <w:sz w:val="22"/>
          <w:szCs w:val="22"/>
        </w:rPr>
        <w:t xml:space="preserve"> </w:t>
      </w:r>
      <w:r w:rsidR="00EF6433" w:rsidRPr="002B47BD">
        <w:rPr>
          <w:rFonts w:asciiTheme="minorHAnsi" w:hAnsiTheme="minorHAnsi"/>
          <w:b w:val="0"/>
          <w:color w:val="auto"/>
          <w:sz w:val="22"/>
          <w:szCs w:val="22"/>
        </w:rPr>
        <w:t>in general accordance with policies and technical procedures contained within the documents listed below</w:t>
      </w:r>
      <w:r w:rsidRPr="002B47BD">
        <w:rPr>
          <w:rFonts w:asciiTheme="minorHAnsi" w:hAnsiTheme="minorHAnsi"/>
          <w:b w:val="0"/>
          <w:color w:val="auto"/>
          <w:sz w:val="22"/>
          <w:szCs w:val="22"/>
        </w:rPr>
        <w:t xml:space="preserve">. </w:t>
      </w:r>
    </w:p>
    <w:p w14:paraId="1887F3B9" w14:textId="5FB29B66" w:rsidR="00EF6433" w:rsidRPr="002B47BD" w:rsidRDefault="00173784" w:rsidP="0017121B">
      <w:pPr>
        <w:pStyle w:val="ContentsTitle"/>
        <w:rPr>
          <w:rFonts w:asciiTheme="minorHAnsi" w:hAnsiTheme="minorHAnsi"/>
          <w:b w:val="0"/>
          <w:color w:val="auto"/>
          <w:sz w:val="22"/>
          <w:szCs w:val="22"/>
        </w:rPr>
      </w:pPr>
      <w:r w:rsidRPr="002B47BD">
        <w:rPr>
          <w:rFonts w:asciiTheme="minorHAnsi" w:hAnsiTheme="minorHAnsi"/>
          <w:b w:val="0"/>
          <w:noProof/>
          <w:color w:val="auto"/>
          <w:sz w:val="22"/>
          <w:szCs w:val="22"/>
          <w:lang w:eastAsia="en-GB"/>
        </w:rPr>
        <mc:AlternateContent>
          <mc:Choice Requires="wps">
            <w:drawing>
              <wp:anchor distT="0" distB="0" distL="114300" distR="114300" simplePos="0" relativeHeight="251695104" behindDoc="0" locked="0" layoutInCell="1" allowOverlap="1" wp14:anchorId="4789D1E7" wp14:editId="73E33DBE">
                <wp:simplePos x="0" y="0"/>
                <wp:positionH relativeFrom="column">
                  <wp:posOffset>3337</wp:posOffset>
                </wp:positionH>
                <wp:positionV relativeFrom="paragraph">
                  <wp:posOffset>239853</wp:posOffset>
                </wp:positionV>
                <wp:extent cx="5554345" cy="1350010"/>
                <wp:effectExtent l="0" t="0" r="27305" b="21590"/>
                <wp:wrapTopAndBottom/>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345" cy="1350010"/>
                        </a:xfrm>
                        <a:prstGeom prst="rect">
                          <a:avLst/>
                        </a:prstGeom>
                        <a:ln>
                          <a:solidFill>
                            <a:srgbClr val="006666"/>
                          </a:solidFill>
                          <a:headEnd/>
                          <a:tailEnd/>
                        </a:ln>
                      </wps:spPr>
                      <wps:style>
                        <a:lnRef idx="2">
                          <a:schemeClr val="accent1"/>
                        </a:lnRef>
                        <a:fillRef idx="1">
                          <a:schemeClr val="lt1"/>
                        </a:fillRef>
                        <a:effectRef idx="0">
                          <a:schemeClr val="accent1"/>
                        </a:effectRef>
                        <a:fontRef idx="minor">
                          <a:schemeClr val="dk1"/>
                        </a:fontRef>
                      </wps:style>
                      <wps:txbx>
                        <w:txbxContent>
                          <w:p w14:paraId="7C19D6D4" w14:textId="77777777" w:rsidR="00052FE4" w:rsidRDefault="00052FE4" w:rsidP="007C66ED">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a:graphicData>
                </a:graphic>
              </wp:anchor>
            </w:drawing>
          </mc:Choice>
          <mc:Fallback>
            <w:pict>
              <v:shape w14:anchorId="4789D1E7" id="_x0000_s1027" type="#_x0000_t202" style="position:absolute;margin-left:.25pt;margin-top:18.9pt;width:437.35pt;height:106.3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" fillcolor="white [3201]" strokecolor="#066" strokeweight="2pt">
                <v:textbox>
                  <w:txbxContent>
                    <w:p w14:paraId="7C19D6D4" w14:textId="77777777" w:rsidR="00052FE4" w:rsidRDefault="00052FE4" w:rsidP="007C66ED">
                      <w:pPr>
                        <w:tabs>
                          <w:tab w:val="left" w:pos="1560"/>
                        </w:tabs>
                        <w:spacing w:after="0" w:line="240" w:lineRule="auto"/>
                        <w:ind w:left="1560" w:hanging="1418"/>
                        <w:jc w:val="both"/>
                        <w:textboxTightWrap w:val="allLines"/>
                      </w:pPr>
                      <w:r>
                        <w:tab/>
                      </w:r>
                    </w:p>
                  </w:txbxContent>
                </v:textbox>
                <w10:wrap type="topAndBottom"/>
              </v:shape>
            </w:pict>
          </mc:Fallback>
        </mc:AlternateContent>
      </w:r>
      <w:r w:rsidRPr="002B47BD">
        <w:rPr>
          <w:rFonts w:asciiTheme="minorHAnsi" w:hAnsiTheme="minorHAnsi"/>
          <w:b w:val="0"/>
          <w:noProof/>
          <w:color w:val="auto"/>
          <w:sz w:val="22"/>
          <w:szCs w:val="22"/>
          <w:lang w:eastAsia="en-GB"/>
        </w:rPr>
        <mc:AlternateContent>
          <mc:Choice Requires="wps">
            <w:drawing>
              <wp:anchor distT="0" distB="0" distL="114300" distR="114300" simplePos="0" relativeHeight="251696128" behindDoc="0" locked="0" layoutInCell="1" allowOverlap="1" wp14:anchorId="6CE34614" wp14:editId="6FC4A884">
                <wp:simplePos x="0" y="0"/>
                <wp:positionH relativeFrom="column">
                  <wp:posOffset>130928</wp:posOffset>
                </wp:positionH>
                <wp:positionV relativeFrom="paragraph">
                  <wp:posOffset>441871</wp:posOffset>
                </wp:positionV>
                <wp:extent cx="808074" cy="839972"/>
                <wp:effectExtent l="0" t="0" r="0" b="0"/>
                <wp:wrapTopAndBottom/>
                <wp:docPr id="18" name="Text Box 18"/>
                <wp:cNvGraphicFramePr/>
                <a:graphic xmlns:a="http://schemas.openxmlformats.org/drawingml/2006/main">
                  <a:graphicData uri="http://schemas.microsoft.com/office/word/2010/wordprocessingShape">
                    <wps:wsp>
                      <wps:cNvSpPr txBox="1"/>
                      <wps:spPr bwMode="auto">
                        <a:xfrm>
                          <a:off x="0" y="0"/>
                          <a:ext cx="808074" cy="83997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06536E04" w14:textId="77777777" w:rsidR="00052FE4" w:rsidRDefault="00052FE4" w:rsidP="007C66ED">
                            <w:r w:rsidRPr="007C66ED">
                              <w:rPr>
                                <w:noProof/>
                                <w:color w:val="76923C" w:themeColor="accent3" w:themeShade="BF"/>
                                <w:lang w:eastAsia="en-GB"/>
                              </w:rPr>
                              <w:drawing>
                                <wp:inline distT="0" distB="0" distL="0" distR="0" wp14:anchorId="0C37DCCA" wp14:editId="561DE24F">
                                  <wp:extent cx="648000" cy="648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E34614" id="Text Box 18" o:spid="_x0000_s1028" type="#_x0000_t202" style="position:absolute;margin-left:10.3pt;margin-top:34.8pt;width:63.65pt;height:66.1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" fillcolor="white [3201]" stroked="f" strokeweight="2pt">
                <v:textbox>
                  <w:txbxContent>
                    <w:p w14:paraId="06536E04" w14:textId="77777777" w:rsidR="00052FE4" w:rsidRDefault="00052FE4" w:rsidP="007C66ED">
                      <w:r w:rsidRPr="007C66ED">
                        <w:rPr>
                          <w:noProof/>
                          <w:color w:val="76923C" w:themeColor="accent3" w:themeShade="BF"/>
                          <w:lang w:eastAsia="en-GB"/>
                        </w:rPr>
                        <w:drawing>
                          <wp:inline distT="0" distB="0" distL="0" distR="0" wp14:anchorId="0C37DCCA" wp14:editId="561DE24F">
                            <wp:extent cx="648000" cy="648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w10:wrap type="topAndBottom"/>
              </v:shape>
            </w:pict>
          </mc:Fallback>
        </mc:AlternateContent>
      </w:r>
      <w:r w:rsidRPr="002B47BD">
        <w:rPr>
          <w:rFonts w:asciiTheme="minorHAnsi" w:hAnsiTheme="minorHAnsi"/>
          <w:b w:val="0"/>
          <w:noProof/>
          <w:color w:val="auto"/>
          <w:sz w:val="22"/>
          <w:szCs w:val="22"/>
          <w:lang w:eastAsia="en-GB"/>
        </w:rPr>
        <mc:AlternateContent>
          <mc:Choice Requires="wps">
            <w:drawing>
              <wp:anchor distT="0" distB="0" distL="114300" distR="114300" simplePos="0" relativeHeight="251697152" behindDoc="0" locked="0" layoutInCell="1" allowOverlap="1" wp14:anchorId="62007052" wp14:editId="6681D1F4">
                <wp:simplePos x="0" y="0"/>
                <wp:positionH relativeFrom="column">
                  <wp:posOffset>1024063</wp:posOffset>
                </wp:positionH>
                <wp:positionV relativeFrom="paragraph">
                  <wp:posOffset>356811</wp:posOffset>
                </wp:positionV>
                <wp:extent cx="4339590" cy="1051545"/>
                <wp:effectExtent l="0" t="0" r="3810" b="0"/>
                <wp:wrapTopAndBottom/>
                <wp:docPr id="19" name="Text Box 19"/>
                <wp:cNvGraphicFramePr/>
                <a:graphic xmlns:a="http://schemas.openxmlformats.org/drawingml/2006/main">
                  <a:graphicData uri="http://schemas.microsoft.com/office/word/2010/wordprocessingShape">
                    <wps:wsp>
                      <wps:cNvSpPr txBox="1"/>
                      <wps:spPr bwMode="auto">
                        <a:xfrm>
                          <a:off x="0" y="0"/>
                          <a:ext cx="4339590" cy="1051545"/>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6F05F950" w14:textId="77777777" w:rsidR="00052FE4" w:rsidRDefault="00052FE4" w:rsidP="007C66ED">
                            <w:pPr>
                              <w:jc w:val="center"/>
                            </w:pPr>
                            <w:r>
                              <w:t xml:space="preserve">Supporting documents and other information about basement development in Camden is available </w:t>
                            </w:r>
                            <w:r>
                              <w:rPr>
                                <w:b/>
                              </w:rPr>
                              <w:t xml:space="preserve">to download </w:t>
                            </w:r>
                            <w:r w:rsidRPr="00524C5B">
                              <w:t>from Camden’s website</w:t>
                            </w:r>
                            <w:r>
                              <w:t>:</w:t>
                            </w:r>
                          </w:p>
                          <w:p w14:paraId="533A77F5" w14:textId="77777777" w:rsidR="00052FE4" w:rsidRDefault="001F6F72" w:rsidP="007C66ED">
                            <w:pPr>
                              <w:jc w:val="center"/>
                            </w:pPr>
                            <w:hyperlink r:id="rId14" w:history="1">
                              <w:r w:rsidR="00052FE4" w:rsidRPr="00D36906">
                                <w:rPr>
                                  <w:rStyle w:val="Hyperlink"/>
                                </w:rPr>
                                <w:t>https://www.camden.gov.uk/basements</w:t>
                              </w:r>
                            </w:hyperlink>
                          </w:p>
                          <w:p w14:paraId="6C0D9953" w14:textId="6BF69D85" w:rsidR="00052FE4" w:rsidRDefault="00052FE4" w:rsidP="007C66ED">
                            <w:pPr>
                              <w:jc w:val="center"/>
                            </w:pPr>
                            <w:r w:rsidRPr="00EB46AD">
                              <w:t>.</w:t>
                            </w:r>
                          </w:p>
                          <w:p w14:paraId="60BFED00" w14:textId="77777777" w:rsidR="00052FE4" w:rsidRDefault="00052FE4" w:rsidP="007C6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007052" id="Text Box 19" o:spid="_x0000_s1029" type="#_x0000_t202" style="position:absolute;margin-left:80.65pt;margin-top:28.1pt;width:341.7pt;height:82.8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" fillcolor="white [3201]" stroked="f" strokeweight="2pt">
                <v:textbox>
                  <w:txbxContent>
                    <w:p w14:paraId="6F05F950" w14:textId="77777777" w:rsidR="00052FE4" w:rsidRDefault="00052FE4" w:rsidP="007C66ED">
                      <w:pPr>
                        <w:jc w:val="center"/>
                      </w:pPr>
                      <w:r>
                        <w:t xml:space="preserve">Supporting documents and other information about basement development in Camden is available </w:t>
                      </w:r>
                      <w:r>
                        <w:rPr>
                          <w:b/>
                        </w:rPr>
                        <w:t xml:space="preserve">to download </w:t>
                      </w:r>
                      <w:r w:rsidRPr="00524C5B">
                        <w:t>from Camden’s website</w:t>
                      </w:r>
                      <w:r>
                        <w:t>:</w:t>
                      </w:r>
                    </w:p>
                    <w:p w14:paraId="533A77F5" w14:textId="77777777" w:rsidR="00052FE4" w:rsidRDefault="00052FE4" w:rsidP="007C66ED">
                      <w:pPr>
                        <w:jc w:val="center"/>
                      </w:pPr>
                      <w:hyperlink r:id="rId15" w:history="1">
                        <w:r w:rsidRPr="00D36906">
                          <w:rPr>
                            <w:rStyle w:val="Hyperlink"/>
                          </w:rPr>
                          <w:t>https://www.camden.gov.uk/basements</w:t>
                        </w:r>
                      </w:hyperlink>
                    </w:p>
                    <w:p w14:paraId="6C0D9953" w14:textId="6BF69D85" w:rsidR="00052FE4" w:rsidRDefault="00052FE4" w:rsidP="007C66ED">
                      <w:pPr>
                        <w:jc w:val="center"/>
                      </w:pPr>
                      <w:r w:rsidRPr="00EB46AD">
                        <w:t>.</w:t>
                      </w:r>
                    </w:p>
                    <w:p w14:paraId="60BFED00" w14:textId="77777777" w:rsidR="00052FE4" w:rsidRDefault="00052FE4" w:rsidP="007C66ED"/>
                  </w:txbxContent>
                </v:textbox>
                <w10:wrap type="topAndBottom"/>
              </v:shape>
            </w:pict>
          </mc:Fallback>
        </mc:AlternateContent>
      </w:r>
      <w:r w:rsidR="0017121B" w:rsidRPr="002B47BD">
        <w:rPr>
          <w:rFonts w:asciiTheme="minorHAnsi" w:hAnsiTheme="minorHAnsi"/>
          <w:b w:val="0"/>
          <w:color w:val="auto"/>
          <w:sz w:val="22"/>
          <w:szCs w:val="22"/>
        </w:rPr>
        <w:t xml:space="preserve"> </w:t>
      </w:r>
    </w:p>
    <w:p w14:paraId="14641A96" w14:textId="7041282F" w:rsidR="0017121B" w:rsidRPr="002B47BD" w:rsidRDefault="0017121B" w:rsidP="0017121B">
      <w:pPr>
        <w:pStyle w:val="ContentsTitle"/>
        <w:rPr>
          <w:rFonts w:asciiTheme="minorHAnsi" w:hAnsiTheme="minorHAnsi"/>
          <w:b w:val="0"/>
          <w:color w:val="auto"/>
          <w:sz w:val="22"/>
          <w:szCs w:val="22"/>
        </w:rPr>
      </w:pPr>
    </w:p>
    <w:p w14:paraId="329DB8A1" w14:textId="7F9864E8" w:rsidR="00EF6433" w:rsidRPr="002B47BD" w:rsidRDefault="00EF6433" w:rsidP="002B47BD">
      <w:pPr>
        <w:pStyle w:val="ContentsTitle"/>
        <w:numPr>
          <w:ilvl w:val="0"/>
          <w:numId w:val="1"/>
        </w:numPr>
        <w:rPr>
          <w:rFonts w:asciiTheme="minorHAnsi" w:hAnsiTheme="minorHAnsi"/>
          <w:b w:val="0"/>
          <w:color w:val="auto"/>
          <w:sz w:val="22"/>
          <w:szCs w:val="22"/>
        </w:rPr>
      </w:pPr>
      <w:r w:rsidRPr="002B47BD">
        <w:rPr>
          <w:rFonts w:asciiTheme="minorHAnsi" w:hAnsiTheme="minorHAnsi"/>
          <w:b w:val="0"/>
          <w:color w:val="auto"/>
          <w:sz w:val="22"/>
          <w:szCs w:val="22"/>
        </w:rPr>
        <w:t>Guidance for Subterranean Development (GSD).  Issue 01.  November 2010.  Ove Arup &amp; Partners.</w:t>
      </w:r>
    </w:p>
    <w:p w14:paraId="67C0C9B5" w14:textId="77777777" w:rsidR="00EF6433" w:rsidRPr="002B47BD" w:rsidRDefault="00EF6433" w:rsidP="002B47BD">
      <w:pPr>
        <w:pStyle w:val="ContentsTitle"/>
        <w:numPr>
          <w:ilvl w:val="0"/>
          <w:numId w:val="1"/>
        </w:numPr>
        <w:rPr>
          <w:rFonts w:asciiTheme="minorHAnsi" w:hAnsiTheme="minorHAnsi"/>
          <w:b w:val="0"/>
          <w:color w:val="auto"/>
          <w:sz w:val="22"/>
          <w:szCs w:val="22"/>
        </w:rPr>
      </w:pPr>
      <w:r w:rsidRPr="002B47BD">
        <w:rPr>
          <w:rFonts w:asciiTheme="minorHAnsi" w:hAnsiTheme="minorHAnsi"/>
          <w:b w:val="0"/>
          <w:color w:val="auto"/>
          <w:sz w:val="22"/>
          <w:szCs w:val="22"/>
        </w:rPr>
        <w:t>Camden Planning Guidance (CPG): Basements (March 2018).</w:t>
      </w:r>
    </w:p>
    <w:p w14:paraId="6A07210F" w14:textId="18E0A975" w:rsidR="00EF6433" w:rsidRPr="002B47BD" w:rsidRDefault="001F6F72" w:rsidP="002B47BD">
      <w:pPr>
        <w:pStyle w:val="ContentsTitle"/>
        <w:numPr>
          <w:ilvl w:val="0"/>
          <w:numId w:val="1"/>
        </w:numPr>
        <w:spacing w:afterLines="120" w:after="288"/>
        <w:ind w:left="714" w:hanging="357"/>
        <w:rPr>
          <w:rFonts w:asciiTheme="minorHAnsi" w:hAnsiTheme="minorHAnsi"/>
          <w:b w:val="0"/>
          <w:color w:val="auto"/>
          <w:sz w:val="22"/>
          <w:szCs w:val="22"/>
        </w:rPr>
      </w:pPr>
      <w:hyperlink r:id="rId16" w:history="1">
        <w:r w:rsidR="0017121B" w:rsidRPr="002B47BD">
          <w:rPr>
            <w:rStyle w:val="Hyperlink"/>
            <w:rFonts w:asciiTheme="minorHAnsi" w:hAnsiTheme="minorHAnsi"/>
            <w:b w:val="0"/>
            <w:sz w:val="22"/>
            <w:szCs w:val="22"/>
          </w:rPr>
          <w:t xml:space="preserve">Camden </w:t>
        </w:r>
        <w:r w:rsidR="00EF6433" w:rsidRPr="002B47BD">
          <w:rPr>
            <w:rStyle w:val="Hyperlink"/>
            <w:rFonts w:asciiTheme="minorHAnsi" w:hAnsiTheme="minorHAnsi"/>
            <w:b w:val="0"/>
            <w:sz w:val="22"/>
            <w:szCs w:val="22"/>
          </w:rPr>
          <w:t>Local Plan 2017</w:t>
        </w:r>
      </w:hyperlink>
      <w:r w:rsidR="0017121B" w:rsidRPr="002B47BD">
        <w:rPr>
          <w:rStyle w:val="FootnoteReference"/>
          <w:rFonts w:asciiTheme="minorHAnsi" w:hAnsiTheme="minorHAnsi"/>
          <w:b w:val="0"/>
          <w:color w:val="auto"/>
          <w:sz w:val="22"/>
          <w:szCs w:val="22"/>
        </w:rPr>
        <w:footnoteReference w:id="1"/>
      </w:r>
      <w:r w:rsidR="0017121B" w:rsidRPr="002B47BD">
        <w:rPr>
          <w:rFonts w:asciiTheme="minorHAnsi" w:hAnsiTheme="minorHAnsi"/>
          <w:b w:val="0"/>
          <w:color w:val="auto"/>
          <w:sz w:val="22"/>
          <w:szCs w:val="22"/>
        </w:rPr>
        <w:t xml:space="preserve"> (</w:t>
      </w:r>
      <w:r w:rsidR="00EF6433" w:rsidRPr="002B47BD">
        <w:rPr>
          <w:rFonts w:asciiTheme="minorHAnsi" w:hAnsiTheme="minorHAnsi"/>
          <w:b w:val="0"/>
          <w:color w:val="auto"/>
          <w:sz w:val="22"/>
          <w:szCs w:val="22"/>
        </w:rPr>
        <w:t>: Policy A5 Basements and Policy CC3 Water and flooding.</w:t>
      </w:r>
    </w:p>
    <w:p w14:paraId="0EF3B83A" w14:textId="4BBEA080" w:rsidR="0017121B" w:rsidRPr="002B47BD" w:rsidRDefault="0017121B" w:rsidP="00EF6433">
      <w:pPr>
        <w:pStyle w:val="ContentsTitle"/>
        <w:rPr>
          <w:rFonts w:asciiTheme="minorHAnsi" w:hAnsiTheme="minorHAnsi"/>
          <w:color w:val="auto"/>
        </w:rPr>
      </w:pPr>
      <w:r w:rsidRPr="002B47BD">
        <w:rPr>
          <w:rFonts w:asciiTheme="minorHAnsi" w:hAnsiTheme="minorHAnsi"/>
          <w:noProof/>
          <w:lang w:eastAsia="en-GB"/>
        </w:rPr>
        <w:lastRenderedPageBreak/>
        <mc:AlternateContent>
          <mc:Choice Requires="wps">
            <w:drawing>
              <wp:anchor distT="0" distB="0" distL="114300" distR="114300" simplePos="0" relativeHeight="251677696" behindDoc="0" locked="0" layoutInCell="1" allowOverlap="1" wp14:anchorId="6B20360C" wp14:editId="1D605D2D">
                <wp:simplePos x="0" y="0"/>
                <wp:positionH relativeFrom="margin">
                  <wp:align>left</wp:align>
                </wp:positionH>
                <wp:positionV relativeFrom="paragraph">
                  <wp:posOffset>227330</wp:posOffset>
                </wp:positionV>
                <wp:extent cx="5701665" cy="4911725"/>
                <wp:effectExtent l="0" t="0" r="13335" b="22225"/>
                <wp:wrapTopAndBottom/>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665" cy="4911725"/>
                        </a:xfrm>
                        <a:prstGeom prst="rect">
                          <a:avLst/>
                        </a:prstGeom>
                        <a:solidFill>
                          <a:srgbClr val="FFFFFF"/>
                        </a:solidFill>
                        <a:ln w="9525">
                          <a:solidFill>
                            <a:srgbClr val="006666"/>
                          </a:solidFill>
                          <a:miter lim="800000"/>
                          <a:headEnd/>
                          <a:tailEnd/>
                        </a:ln>
                      </wps:spPr>
                      <wps:txbx>
                        <w:txbxContent>
                          <w:p w14:paraId="3C09C6F8" w14:textId="43E2FB6E" w:rsidR="00052FE4" w:rsidRPr="007C66ED" w:rsidRDefault="00052FE4" w:rsidP="00CE7AB6">
                            <w:pPr>
                              <w:jc w:val="center"/>
                              <w:rPr>
                                <w:b/>
                                <w:color w:val="76923C" w:themeColor="accent3" w:themeShade="BF"/>
                              </w:rPr>
                            </w:pPr>
                            <w:r w:rsidRPr="007C66ED">
                              <w:rPr>
                                <w:b/>
                                <w:color w:val="76923C" w:themeColor="accent3" w:themeShade="BF"/>
                                <w:sz w:val="28"/>
                              </w:rPr>
                              <w:t>Policy A5 Basement Requirements</w:t>
                            </w:r>
                          </w:p>
                          <w:p w14:paraId="5197A13F" w14:textId="08B55AE9" w:rsidR="00052FE4" w:rsidRPr="007C66ED" w:rsidRDefault="00052FE4" w:rsidP="0017121B">
                            <w:pPr>
                              <w:pStyle w:val="ContentsTitle"/>
                              <w:rPr>
                                <w:rFonts w:asciiTheme="minorHAnsi" w:hAnsiTheme="minorHAnsi"/>
                                <w:b w:val="0"/>
                                <w:color w:val="auto"/>
                                <w:sz w:val="22"/>
                                <w:szCs w:val="22"/>
                              </w:rPr>
                            </w:pPr>
                            <w:r w:rsidRPr="007C66ED">
                              <w:rPr>
                                <w:rFonts w:asciiTheme="minorHAnsi" w:hAnsiTheme="minorHAnsi"/>
                                <w:b w:val="0"/>
                                <w:color w:val="auto"/>
                                <w:sz w:val="22"/>
                                <w:szCs w:val="22"/>
                              </w:rPr>
                              <w:t xml:space="preserve">Camden’s Local Plan 2017 Policy A5 ‘Basements’ is the essential planning policy which must be satisfied in order for basement development to be acceptable. </w:t>
                            </w:r>
                          </w:p>
                          <w:p w14:paraId="0882AC32" w14:textId="77777777" w:rsidR="00052FE4" w:rsidRPr="007C66ED" w:rsidRDefault="00052FE4" w:rsidP="007C66ED">
                            <w:pPr>
                              <w:pStyle w:val="ContentsTitle"/>
                              <w:rPr>
                                <w:rFonts w:asciiTheme="minorHAnsi" w:hAnsiTheme="minorHAnsi"/>
                                <w:b w:val="0"/>
                                <w:color w:val="auto"/>
                                <w:sz w:val="22"/>
                                <w:szCs w:val="22"/>
                              </w:rPr>
                            </w:pPr>
                            <w:r w:rsidRPr="007C66ED">
                              <w:rPr>
                                <w:rFonts w:asciiTheme="minorHAnsi" w:hAnsiTheme="minorHAnsi"/>
                                <w:b w:val="0"/>
                                <w:color w:val="auto"/>
                                <w:sz w:val="22"/>
                                <w:szCs w:val="22"/>
                              </w:rPr>
                              <w:t xml:space="preserve">The Council will only permit basement development where it </w:t>
                            </w:r>
                            <w:proofErr w:type="gramStart"/>
                            <w:r w:rsidRPr="007C66ED">
                              <w:rPr>
                                <w:rFonts w:asciiTheme="minorHAnsi" w:hAnsiTheme="minorHAnsi"/>
                                <w:b w:val="0"/>
                                <w:color w:val="auto"/>
                                <w:sz w:val="22"/>
                                <w:szCs w:val="22"/>
                              </w:rPr>
                              <w:t>is demonstrated</w:t>
                            </w:r>
                            <w:proofErr w:type="gramEnd"/>
                            <w:r w:rsidRPr="007C66ED">
                              <w:rPr>
                                <w:rFonts w:asciiTheme="minorHAnsi" w:hAnsiTheme="minorHAnsi"/>
                                <w:b w:val="0"/>
                                <w:color w:val="auto"/>
                                <w:sz w:val="22"/>
                                <w:szCs w:val="22"/>
                              </w:rPr>
                              <w:t xml:space="preserve"> to its satisfaction that the proposal will not cause harm to neighbouring properties or the structural, ground, or water conditions of the area.</w:t>
                            </w:r>
                          </w:p>
                          <w:p w14:paraId="5E22ED36" w14:textId="0CDE07FF" w:rsidR="00052FE4" w:rsidRPr="007C66ED" w:rsidRDefault="00052FE4" w:rsidP="0017121B">
                            <w:r w:rsidRPr="007C66ED">
                              <w:t>The policy sets out that the siting, location, scale and design of basements must have minimal impact on, and be subordinate to, the host building and property. Basement development should:</w:t>
                            </w:r>
                          </w:p>
                          <w:p w14:paraId="7CF317A4" w14:textId="77777777" w:rsidR="00052FE4" w:rsidRPr="007C66ED" w:rsidRDefault="00052FE4" w:rsidP="007C66ED">
                            <w:pPr>
                              <w:spacing w:after="0"/>
                              <w:ind w:left="720"/>
                            </w:pPr>
                            <w:r w:rsidRPr="007C66ED">
                              <w:t xml:space="preserve">- </w:t>
                            </w:r>
                            <w:proofErr w:type="gramStart"/>
                            <w:r w:rsidRPr="007C66ED">
                              <w:t>not</w:t>
                            </w:r>
                            <w:proofErr w:type="gramEnd"/>
                            <w:r w:rsidRPr="007C66ED">
                              <w:t xml:space="preserve"> comprise of more than one storey;</w:t>
                            </w:r>
                          </w:p>
                          <w:p w14:paraId="14DEE56B" w14:textId="77777777" w:rsidR="00052FE4" w:rsidRPr="007C66ED" w:rsidRDefault="00052FE4" w:rsidP="007C66ED">
                            <w:pPr>
                              <w:spacing w:after="0"/>
                              <w:ind w:left="720"/>
                            </w:pPr>
                            <w:r w:rsidRPr="007C66ED">
                              <w:t xml:space="preserve">- </w:t>
                            </w:r>
                            <w:proofErr w:type="gramStart"/>
                            <w:r w:rsidRPr="007C66ED">
                              <w:t>not</w:t>
                            </w:r>
                            <w:proofErr w:type="gramEnd"/>
                            <w:r w:rsidRPr="007C66ED">
                              <w:t xml:space="preserve"> be built under an existing basement;</w:t>
                            </w:r>
                          </w:p>
                          <w:p w14:paraId="4613F0A5" w14:textId="77777777" w:rsidR="00052FE4" w:rsidRPr="007C66ED" w:rsidRDefault="00052FE4" w:rsidP="007C66ED">
                            <w:pPr>
                              <w:spacing w:after="0"/>
                              <w:ind w:left="720"/>
                            </w:pPr>
                            <w:r w:rsidRPr="007C66ED">
                              <w:t xml:space="preserve">- </w:t>
                            </w:r>
                            <w:proofErr w:type="gramStart"/>
                            <w:r w:rsidRPr="007C66ED">
                              <w:t>not</w:t>
                            </w:r>
                            <w:proofErr w:type="gramEnd"/>
                            <w:r w:rsidRPr="007C66ED">
                              <w:t xml:space="preserve"> exceed 50% of each garden within the property;</w:t>
                            </w:r>
                          </w:p>
                          <w:p w14:paraId="0603BB51" w14:textId="77777777" w:rsidR="00052FE4" w:rsidRPr="007C66ED" w:rsidRDefault="00052FE4" w:rsidP="007C66ED">
                            <w:pPr>
                              <w:spacing w:after="0"/>
                              <w:ind w:left="720"/>
                            </w:pPr>
                            <w:r w:rsidRPr="007C66ED">
                              <w:t>- be less than 1.5 times the footprint of the host building in area</w:t>
                            </w:r>
                            <w:proofErr w:type="gramStart"/>
                            <w:r w:rsidRPr="007C66ED">
                              <w:t>;</w:t>
                            </w:r>
                            <w:proofErr w:type="gramEnd"/>
                          </w:p>
                          <w:p w14:paraId="5835CFF1" w14:textId="77777777" w:rsidR="00052FE4" w:rsidRPr="007C66ED" w:rsidRDefault="00052FE4" w:rsidP="007C66ED">
                            <w:pPr>
                              <w:spacing w:after="0"/>
                              <w:ind w:left="720"/>
                            </w:pPr>
                            <w:r w:rsidRPr="007C66ED">
                              <w:t>- extend into the garden no further than 50% of the depth of the host building measured from the principal rear elevation</w:t>
                            </w:r>
                            <w:proofErr w:type="gramStart"/>
                            <w:r w:rsidRPr="007C66ED">
                              <w:t>;</w:t>
                            </w:r>
                            <w:proofErr w:type="gramEnd"/>
                            <w:r w:rsidRPr="007C66ED">
                              <w:t xml:space="preserve"> </w:t>
                            </w:r>
                          </w:p>
                          <w:p w14:paraId="23772F43" w14:textId="77777777" w:rsidR="00052FE4" w:rsidRPr="007C66ED" w:rsidRDefault="00052FE4" w:rsidP="007C66ED">
                            <w:pPr>
                              <w:spacing w:after="0"/>
                              <w:ind w:left="720"/>
                            </w:pPr>
                            <w:r w:rsidRPr="007C66ED">
                              <w:t xml:space="preserve">- </w:t>
                            </w:r>
                            <w:proofErr w:type="gramStart"/>
                            <w:r w:rsidRPr="007C66ED">
                              <w:t>not</w:t>
                            </w:r>
                            <w:proofErr w:type="gramEnd"/>
                            <w:r w:rsidRPr="007C66ED">
                              <w:t xml:space="preserve"> extend into or underneath the garden further than 50% of the depth of the garden;</w:t>
                            </w:r>
                          </w:p>
                          <w:p w14:paraId="2E5CE798" w14:textId="77777777" w:rsidR="00052FE4" w:rsidRDefault="00052FE4" w:rsidP="007C66ED">
                            <w:pPr>
                              <w:spacing w:after="0"/>
                              <w:ind w:left="720"/>
                            </w:pPr>
                            <w:r w:rsidRPr="007C66ED">
                              <w:t>- be set back from neighbouring property boundaries where it extends beyond the</w:t>
                            </w:r>
                            <w:r>
                              <w:t xml:space="preserve"> footprint of the host building; and</w:t>
                            </w:r>
                          </w:p>
                          <w:p w14:paraId="3D2D8C48" w14:textId="77777777" w:rsidR="00052FE4" w:rsidRDefault="00052FE4" w:rsidP="007C66ED">
                            <w:pPr>
                              <w:ind w:left="720"/>
                            </w:pPr>
                            <w:r>
                              <w:t>- avoid the loss of garden space or trees of townscape or amenity value.</w:t>
                            </w:r>
                          </w:p>
                          <w:p w14:paraId="1402D553" w14:textId="77777777" w:rsidR="00052FE4" w:rsidRDefault="00052FE4" w:rsidP="0017121B">
                            <w:r>
                              <w:t xml:space="preserve">Exceptions to the above </w:t>
                            </w:r>
                            <w:proofErr w:type="gramStart"/>
                            <w:r>
                              <w:t>may be made</w:t>
                            </w:r>
                            <w:proofErr w:type="gramEnd"/>
                            <w:r>
                              <w:t xml:space="preserve"> on large comprehensively planned sites. It is recommended that development proposals </w:t>
                            </w:r>
                            <w:proofErr w:type="gramStart"/>
                            <w:r>
                              <w:t>are</w:t>
                            </w:r>
                            <w:proofErr w:type="gramEnd"/>
                            <w:r>
                              <w:t xml:space="preserve"> discussed with LBC at the outset of any development planning.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0360C" id="_x0000_s1030" type="#_x0000_t202" style="position:absolute;margin-left:0;margin-top:17.9pt;width:448.95pt;height:386.7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" strokecolor="#066">
                <v:textbox>
                  <w:txbxContent>
                    <w:p w14:paraId="3C09C6F8" w14:textId="43E2FB6E" w:rsidR="00052FE4" w:rsidRPr="007C66ED" w:rsidRDefault="00052FE4" w:rsidP="00CE7AB6">
                      <w:pPr>
                        <w:jc w:val="center"/>
                        <w:rPr>
                          <w:b/>
                          <w:color w:val="76923C" w:themeColor="accent3" w:themeShade="BF"/>
                        </w:rPr>
                      </w:pPr>
                      <w:r w:rsidRPr="007C66ED">
                        <w:rPr>
                          <w:b/>
                          <w:color w:val="76923C" w:themeColor="accent3" w:themeShade="BF"/>
                          <w:sz w:val="28"/>
                        </w:rPr>
                        <w:t>Policy A5 Basement Requirements</w:t>
                      </w:r>
                    </w:p>
                    <w:p w14:paraId="5197A13F" w14:textId="08B55AE9" w:rsidR="00052FE4" w:rsidRPr="007C66ED" w:rsidRDefault="00052FE4" w:rsidP="0017121B">
                      <w:pPr>
                        <w:pStyle w:val="ContentsTitle"/>
                        <w:rPr>
                          <w:rFonts w:asciiTheme="minorHAnsi" w:hAnsiTheme="minorHAnsi"/>
                          <w:b w:val="0"/>
                          <w:color w:val="auto"/>
                          <w:sz w:val="22"/>
                          <w:szCs w:val="22"/>
                        </w:rPr>
                      </w:pPr>
                      <w:r w:rsidRPr="007C66ED">
                        <w:rPr>
                          <w:rFonts w:asciiTheme="minorHAnsi" w:hAnsiTheme="minorHAnsi"/>
                          <w:b w:val="0"/>
                          <w:color w:val="auto"/>
                          <w:sz w:val="22"/>
                          <w:szCs w:val="22"/>
                        </w:rPr>
                        <w:t xml:space="preserve">Camden’s Local Plan 2017 Policy A5 ‘Basements’ is the essential planning policy which must be satisfied in order for basement development to be acceptable. </w:t>
                      </w:r>
                    </w:p>
                    <w:p w14:paraId="0882AC32" w14:textId="77777777" w:rsidR="00052FE4" w:rsidRPr="007C66ED" w:rsidRDefault="00052FE4" w:rsidP="007C66ED">
                      <w:pPr>
                        <w:pStyle w:val="ContentsTitle"/>
                        <w:rPr>
                          <w:rFonts w:asciiTheme="minorHAnsi" w:hAnsiTheme="minorHAnsi"/>
                          <w:b w:val="0"/>
                          <w:color w:val="auto"/>
                          <w:sz w:val="22"/>
                          <w:szCs w:val="22"/>
                        </w:rPr>
                      </w:pPr>
                      <w:r w:rsidRPr="007C66ED">
                        <w:rPr>
                          <w:rFonts w:asciiTheme="minorHAnsi" w:hAnsiTheme="minorHAnsi"/>
                          <w:b w:val="0"/>
                          <w:color w:val="auto"/>
                          <w:sz w:val="22"/>
                          <w:szCs w:val="22"/>
                        </w:rPr>
                        <w:t xml:space="preserve">The Council will only permit basement development where it </w:t>
                      </w:r>
                      <w:proofErr w:type="gramStart"/>
                      <w:r w:rsidRPr="007C66ED">
                        <w:rPr>
                          <w:rFonts w:asciiTheme="minorHAnsi" w:hAnsiTheme="minorHAnsi"/>
                          <w:b w:val="0"/>
                          <w:color w:val="auto"/>
                          <w:sz w:val="22"/>
                          <w:szCs w:val="22"/>
                        </w:rPr>
                        <w:t>is demonstrated</w:t>
                      </w:r>
                      <w:proofErr w:type="gramEnd"/>
                      <w:r w:rsidRPr="007C66ED">
                        <w:rPr>
                          <w:rFonts w:asciiTheme="minorHAnsi" w:hAnsiTheme="minorHAnsi"/>
                          <w:b w:val="0"/>
                          <w:color w:val="auto"/>
                          <w:sz w:val="22"/>
                          <w:szCs w:val="22"/>
                        </w:rPr>
                        <w:t xml:space="preserve"> to its satisfaction that the proposal will not cause harm to neighbouring properties or the structural, ground, or water conditions of the area.</w:t>
                      </w:r>
                    </w:p>
                    <w:p w14:paraId="5E22ED36" w14:textId="0CDE07FF" w:rsidR="00052FE4" w:rsidRPr="007C66ED" w:rsidRDefault="00052FE4" w:rsidP="0017121B">
                      <w:r w:rsidRPr="007C66ED">
                        <w:t>The policy sets out that the siting, location, scale and design of basements must have minimal impact on, and be subordinate to, the host building and property. Basement development should:</w:t>
                      </w:r>
                    </w:p>
                    <w:p w14:paraId="7CF317A4" w14:textId="77777777" w:rsidR="00052FE4" w:rsidRPr="007C66ED" w:rsidRDefault="00052FE4" w:rsidP="007C66ED">
                      <w:pPr>
                        <w:spacing w:after="0"/>
                        <w:ind w:left="720"/>
                      </w:pPr>
                      <w:r w:rsidRPr="007C66ED">
                        <w:t xml:space="preserve">- </w:t>
                      </w:r>
                      <w:proofErr w:type="gramStart"/>
                      <w:r w:rsidRPr="007C66ED">
                        <w:t>not</w:t>
                      </w:r>
                      <w:proofErr w:type="gramEnd"/>
                      <w:r w:rsidRPr="007C66ED">
                        <w:t xml:space="preserve"> comprise of more than one storey;</w:t>
                      </w:r>
                    </w:p>
                    <w:p w14:paraId="14DEE56B" w14:textId="77777777" w:rsidR="00052FE4" w:rsidRPr="007C66ED" w:rsidRDefault="00052FE4" w:rsidP="007C66ED">
                      <w:pPr>
                        <w:spacing w:after="0"/>
                        <w:ind w:left="720"/>
                      </w:pPr>
                      <w:r w:rsidRPr="007C66ED">
                        <w:t xml:space="preserve">- </w:t>
                      </w:r>
                      <w:proofErr w:type="gramStart"/>
                      <w:r w:rsidRPr="007C66ED">
                        <w:t>not</w:t>
                      </w:r>
                      <w:proofErr w:type="gramEnd"/>
                      <w:r w:rsidRPr="007C66ED">
                        <w:t xml:space="preserve"> be built under an existing basement;</w:t>
                      </w:r>
                    </w:p>
                    <w:p w14:paraId="4613F0A5" w14:textId="77777777" w:rsidR="00052FE4" w:rsidRPr="007C66ED" w:rsidRDefault="00052FE4" w:rsidP="007C66ED">
                      <w:pPr>
                        <w:spacing w:after="0"/>
                        <w:ind w:left="720"/>
                      </w:pPr>
                      <w:r w:rsidRPr="007C66ED">
                        <w:t xml:space="preserve">- </w:t>
                      </w:r>
                      <w:proofErr w:type="gramStart"/>
                      <w:r w:rsidRPr="007C66ED">
                        <w:t>not</w:t>
                      </w:r>
                      <w:proofErr w:type="gramEnd"/>
                      <w:r w:rsidRPr="007C66ED">
                        <w:t xml:space="preserve"> exceed 50% of each garden within the property;</w:t>
                      </w:r>
                    </w:p>
                    <w:p w14:paraId="0603BB51" w14:textId="77777777" w:rsidR="00052FE4" w:rsidRPr="007C66ED" w:rsidRDefault="00052FE4" w:rsidP="007C66ED">
                      <w:pPr>
                        <w:spacing w:after="0"/>
                        <w:ind w:left="720"/>
                      </w:pPr>
                      <w:r w:rsidRPr="007C66ED">
                        <w:t>- be less than 1.5 times the footprint of the host building in area</w:t>
                      </w:r>
                      <w:proofErr w:type="gramStart"/>
                      <w:r w:rsidRPr="007C66ED">
                        <w:t>;</w:t>
                      </w:r>
                      <w:proofErr w:type="gramEnd"/>
                    </w:p>
                    <w:p w14:paraId="5835CFF1" w14:textId="77777777" w:rsidR="00052FE4" w:rsidRPr="007C66ED" w:rsidRDefault="00052FE4" w:rsidP="007C66ED">
                      <w:pPr>
                        <w:spacing w:after="0"/>
                        <w:ind w:left="720"/>
                      </w:pPr>
                      <w:r w:rsidRPr="007C66ED">
                        <w:t>- extend into the garden no further than 50% of the depth of the host building measured from the principal rear elevation</w:t>
                      </w:r>
                      <w:proofErr w:type="gramStart"/>
                      <w:r w:rsidRPr="007C66ED">
                        <w:t>;</w:t>
                      </w:r>
                      <w:proofErr w:type="gramEnd"/>
                      <w:r w:rsidRPr="007C66ED">
                        <w:t xml:space="preserve"> </w:t>
                      </w:r>
                    </w:p>
                    <w:p w14:paraId="23772F43" w14:textId="77777777" w:rsidR="00052FE4" w:rsidRPr="007C66ED" w:rsidRDefault="00052FE4" w:rsidP="007C66ED">
                      <w:pPr>
                        <w:spacing w:after="0"/>
                        <w:ind w:left="720"/>
                      </w:pPr>
                      <w:r w:rsidRPr="007C66ED">
                        <w:t xml:space="preserve">- </w:t>
                      </w:r>
                      <w:proofErr w:type="gramStart"/>
                      <w:r w:rsidRPr="007C66ED">
                        <w:t>not</w:t>
                      </w:r>
                      <w:proofErr w:type="gramEnd"/>
                      <w:r w:rsidRPr="007C66ED">
                        <w:t xml:space="preserve"> extend into or underneath the garden further than 50% of the depth of the garden;</w:t>
                      </w:r>
                    </w:p>
                    <w:p w14:paraId="2E5CE798" w14:textId="77777777" w:rsidR="00052FE4" w:rsidRDefault="00052FE4" w:rsidP="007C66ED">
                      <w:pPr>
                        <w:spacing w:after="0"/>
                        <w:ind w:left="720"/>
                      </w:pPr>
                      <w:r w:rsidRPr="007C66ED">
                        <w:t>- be set back from neighbouring property boundaries where it extends beyond the</w:t>
                      </w:r>
                      <w:r>
                        <w:t xml:space="preserve"> footprint of the host building; and</w:t>
                      </w:r>
                    </w:p>
                    <w:p w14:paraId="3D2D8C48" w14:textId="77777777" w:rsidR="00052FE4" w:rsidRDefault="00052FE4" w:rsidP="007C66ED">
                      <w:pPr>
                        <w:ind w:left="720"/>
                      </w:pPr>
                      <w:r>
                        <w:t>- avoid the loss of garden space or trees of townscape or amenity value.</w:t>
                      </w:r>
                    </w:p>
                    <w:p w14:paraId="1402D553" w14:textId="77777777" w:rsidR="00052FE4" w:rsidRDefault="00052FE4" w:rsidP="0017121B">
                      <w:r>
                        <w:t xml:space="preserve">Exceptions to the above </w:t>
                      </w:r>
                      <w:proofErr w:type="gramStart"/>
                      <w:r>
                        <w:t>may be made</w:t>
                      </w:r>
                      <w:proofErr w:type="gramEnd"/>
                      <w:r>
                        <w:t xml:space="preserve"> on large comprehensively planned sites. It is recommended that development proposals </w:t>
                      </w:r>
                      <w:proofErr w:type="gramStart"/>
                      <w:r>
                        <w:t>are</w:t>
                      </w:r>
                      <w:proofErr w:type="gramEnd"/>
                      <w:r>
                        <w:t xml:space="preserve"> discussed with LBC at the outset of any development planning.</w:t>
                      </w:r>
                    </w:p>
                  </w:txbxContent>
                </v:textbox>
                <w10:wrap type="topAndBottom" anchorx="margin"/>
              </v:shape>
            </w:pict>
          </mc:Fallback>
        </mc:AlternateContent>
      </w:r>
    </w:p>
    <w:p w14:paraId="36E1C655" w14:textId="77777777" w:rsidR="007C66ED" w:rsidRPr="002B47BD" w:rsidRDefault="007C66ED" w:rsidP="007C66ED">
      <w:pPr>
        <w:pStyle w:val="ContentsTitle"/>
        <w:rPr>
          <w:rFonts w:asciiTheme="minorHAnsi" w:hAnsiTheme="minorHAnsi"/>
          <w:b w:val="0"/>
          <w:color w:val="auto"/>
        </w:rPr>
      </w:pPr>
    </w:p>
    <w:p w14:paraId="67527A9F" w14:textId="5A4C2985" w:rsidR="007C66ED" w:rsidRPr="002B47BD" w:rsidRDefault="007C66ED" w:rsidP="007C66ED">
      <w:pPr>
        <w:pStyle w:val="ContentsTitle"/>
        <w:rPr>
          <w:rFonts w:asciiTheme="minorHAnsi" w:hAnsiTheme="minorHAnsi"/>
          <w:b w:val="0"/>
          <w:color w:val="auto"/>
          <w:sz w:val="22"/>
          <w:szCs w:val="22"/>
        </w:rPr>
      </w:pPr>
      <w:r w:rsidRPr="002B47BD">
        <w:rPr>
          <w:rFonts w:asciiTheme="minorHAnsi" w:hAnsiTheme="minorHAnsi"/>
          <w:b w:val="0"/>
          <w:color w:val="auto"/>
          <w:sz w:val="22"/>
          <w:szCs w:val="22"/>
        </w:rPr>
        <w:t>The BIA should demonstrate that schemes:</w:t>
      </w:r>
    </w:p>
    <w:p w14:paraId="62371B66" w14:textId="77777777" w:rsidR="007C66ED" w:rsidRPr="002B47BD" w:rsidRDefault="007C66ED" w:rsidP="002B47BD">
      <w:pPr>
        <w:pStyle w:val="ContentsTitle"/>
        <w:numPr>
          <w:ilvl w:val="0"/>
          <w:numId w:val="2"/>
        </w:numPr>
        <w:rPr>
          <w:rFonts w:asciiTheme="minorHAnsi" w:hAnsiTheme="minorHAnsi"/>
          <w:b w:val="0"/>
          <w:color w:val="auto"/>
          <w:sz w:val="22"/>
          <w:szCs w:val="22"/>
        </w:rPr>
      </w:pPr>
      <w:r w:rsidRPr="002B47BD">
        <w:rPr>
          <w:rFonts w:asciiTheme="minorHAnsi" w:hAnsiTheme="minorHAnsi"/>
          <w:b w:val="0"/>
          <w:color w:val="auto"/>
          <w:sz w:val="22"/>
          <w:szCs w:val="22"/>
        </w:rPr>
        <w:t>maintain the structural stability of the building and neighbouring properties;</w:t>
      </w:r>
    </w:p>
    <w:p w14:paraId="7722F8A2" w14:textId="77777777" w:rsidR="007C66ED" w:rsidRPr="002B47BD" w:rsidRDefault="007C66ED" w:rsidP="002B47BD">
      <w:pPr>
        <w:pStyle w:val="ContentsTitle"/>
        <w:numPr>
          <w:ilvl w:val="0"/>
          <w:numId w:val="2"/>
        </w:numPr>
        <w:rPr>
          <w:rFonts w:asciiTheme="minorHAnsi" w:hAnsiTheme="minorHAnsi"/>
          <w:b w:val="0"/>
          <w:color w:val="auto"/>
          <w:sz w:val="22"/>
          <w:szCs w:val="22"/>
        </w:rPr>
      </w:pPr>
      <w:r w:rsidRPr="002B47BD">
        <w:rPr>
          <w:rFonts w:asciiTheme="minorHAnsi" w:hAnsiTheme="minorHAnsi"/>
          <w:b w:val="0"/>
          <w:color w:val="auto"/>
          <w:sz w:val="22"/>
          <w:szCs w:val="22"/>
        </w:rPr>
        <w:t xml:space="preserve">avoid adversely affecting drainage and run off or causing other damage to the water environment;  </w:t>
      </w:r>
    </w:p>
    <w:p w14:paraId="13A9643A" w14:textId="77777777" w:rsidR="007C66ED" w:rsidRPr="002B47BD" w:rsidRDefault="007C66ED" w:rsidP="002B47BD">
      <w:pPr>
        <w:pStyle w:val="ContentsTitle"/>
        <w:numPr>
          <w:ilvl w:val="0"/>
          <w:numId w:val="2"/>
        </w:numPr>
        <w:spacing w:afterLines="120" w:after="288"/>
        <w:ind w:left="714" w:hanging="357"/>
        <w:rPr>
          <w:rFonts w:asciiTheme="minorHAnsi" w:hAnsiTheme="minorHAnsi"/>
          <w:b w:val="0"/>
          <w:color w:val="auto"/>
          <w:sz w:val="22"/>
          <w:szCs w:val="22"/>
        </w:rPr>
      </w:pPr>
      <w:proofErr w:type="gramStart"/>
      <w:r w:rsidRPr="002B47BD">
        <w:rPr>
          <w:rFonts w:asciiTheme="minorHAnsi" w:hAnsiTheme="minorHAnsi"/>
          <w:b w:val="0"/>
          <w:color w:val="auto"/>
          <w:sz w:val="22"/>
          <w:szCs w:val="22"/>
        </w:rPr>
        <w:t>avoid</w:t>
      </w:r>
      <w:proofErr w:type="gramEnd"/>
      <w:r w:rsidRPr="002B47BD">
        <w:rPr>
          <w:rFonts w:asciiTheme="minorHAnsi" w:hAnsiTheme="minorHAnsi"/>
          <w:b w:val="0"/>
          <w:color w:val="auto"/>
          <w:sz w:val="22"/>
          <w:szCs w:val="22"/>
        </w:rPr>
        <w:t xml:space="preserve"> cumulative impacts upon structural stability or the water environment in the local area.</w:t>
      </w:r>
    </w:p>
    <w:p w14:paraId="6476C4D5" w14:textId="77777777" w:rsidR="007C66ED" w:rsidRPr="002B47BD" w:rsidRDefault="007C66ED" w:rsidP="007C66ED">
      <w:pPr>
        <w:pStyle w:val="ContentsTitle"/>
        <w:spacing w:afterLines="120" w:after="288"/>
        <w:rPr>
          <w:rFonts w:asciiTheme="minorHAnsi" w:hAnsiTheme="minorHAnsi"/>
          <w:b w:val="0"/>
          <w:color w:val="auto"/>
          <w:sz w:val="22"/>
          <w:szCs w:val="22"/>
        </w:rPr>
      </w:pPr>
      <w:r w:rsidRPr="002B47BD">
        <w:rPr>
          <w:rFonts w:asciiTheme="minorHAnsi" w:hAnsiTheme="minorHAnsi"/>
          <w:b w:val="0"/>
          <w:color w:val="auto"/>
          <w:sz w:val="22"/>
          <w:szCs w:val="22"/>
        </w:rPr>
        <w:t>The BIA should evaluate the impacts of the proposed basement considering hydrology, hydrogeology and land stability via the process described by the GSD and make recommendations for the detailed design.</w:t>
      </w:r>
    </w:p>
    <w:p w14:paraId="3B6A0F53" w14:textId="77777777" w:rsidR="007C66ED" w:rsidRPr="002B47BD" w:rsidRDefault="007C66ED" w:rsidP="007C66ED">
      <w:pPr>
        <w:pStyle w:val="ContentsTitle"/>
        <w:rPr>
          <w:rFonts w:asciiTheme="minorHAnsi" w:hAnsiTheme="minorHAnsi"/>
          <w:b w:val="0"/>
          <w:color w:val="auto"/>
          <w:sz w:val="22"/>
          <w:szCs w:val="22"/>
        </w:rPr>
      </w:pPr>
      <w:r w:rsidRPr="002B47BD">
        <w:rPr>
          <w:rFonts w:asciiTheme="minorHAnsi" w:hAnsiTheme="minorHAnsi"/>
          <w:b w:val="0"/>
          <w:color w:val="auto"/>
          <w:sz w:val="22"/>
          <w:szCs w:val="22"/>
        </w:rPr>
        <w:t xml:space="preserve">Note that the full requirements of the policy include preventing impacts to a wider range of criteria which </w:t>
      </w:r>
      <w:proofErr w:type="gramStart"/>
      <w:r w:rsidRPr="002B47BD">
        <w:rPr>
          <w:rFonts w:asciiTheme="minorHAnsi" w:hAnsiTheme="minorHAnsi"/>
          <w:b w:val="0"/>
          <w:color w:val="auto"/>
          <w:sz w:val="22"/>
          <w:szCs w:val="22"/>
        </w:rPr>
        <w:t>are not specifically addressed</w:t>
      </w:r>
      <w:proofErr w:type="gramEnd"/>
      <w:r w:rsidRPr="002B47BD">
        <w:rPr>
          <w:rFonts w:asciiTheme="minorHAnsi" w:hAnsiTheme="minorHAnsi"/>
          <w:b w:val="0"/>
          <w:color w:val="auto"/>
          <w:sz w:val="22"/>
          <w:szCs w:val="22"/>
        </w:rPr>
        <w:t xml:space="preserve"> by this guidance note, but which should be considered by the applicant, in consultation with the London Borough of Camden (LBC).</w:t>
      </w:r>
    </w:p>
    <w:p w14:paraId="6EDAA4DD" w14:textId="77777777" w:rsidR="007C66ED" w:rsidRPr="002B47BD" w:rsidRDefault="007C66ED" w:rsidP="007C66ED">
      <w:pPr>
        <w:pStyle w:val="ContentsTitle"/>
        <w:spacing w:after="0"/>
        <w:rPr>
          <w:rFonts w:asciiTheme="minorHAnsi" w:hAnsiTheme="minorHAnsi"/>
          <w:b w:val="0"/>
          <w:color w:val="auto"/>
          <w:sz w:val="22"/>
          <w:szCs w:val="22"/>
        </w:rPr>
      </w:pPr>
      <w:r w:rsidRPr="002B47BD">
        <w:rPr>
          <w:rFonts w:asciiTheme="minorHAnsi" w:hAnsiTheme="minorHAnsi"/>
          <w:b w:val="0"/>
          <w:color w:val="auto"/>
          <w:sz w:val="22"/>
          <w:szCs w:val="22"/>
        </w:rPr>
        <w:t>In determining proposals for basements and other underground development, the Council will require an assessment of the scheme’s impact on drainage, flooding, groundwater conditions and structural stability in the form of a Basement Impact Assessment and where appropriate, a Basement Construction Plan.</w:t>
      </w:r>
    </w:p>
    <w:p w14:paraId="2196E5D3" w14:textId="77777777" w:rsidR="007C66ED" w:rsidRPr="002B47BD" w:rsidRDefault="007C66ED" w:rsidP="007C66ED">
      <w:pPr>
        <w:pStyle w:val="ContentsTitle"/>
        <w:rPr>
          <w:rFonts w:asciiTheme="minorHAnsi" w:hAnsiTheme="minorHAnsi"/>
          <w:color w:val="auto"/>
        </w:rPr>
        <w:sectPr w:rsidR="007C66ED" w:rsidRPr="002B47BD" w:rsidSect="00FC2357">
          <w:headerReference w:type="default" r:id="rId17"/>
          <w:footerReference w:type="default" r:id="rId18"/>
          <w:pgSz w:w="11907" w:h="16840" w:code="9"/>
          <w:pgMar w:top="1701" w:right="1134" w:bottom="1134" w:left="1418" w:header="425" w:footer="425" w:gutter="0"/>
          <w:pgNumType w:fmt="lowerRoman" w:start="1"/>
          <w:cols w:space="708"/>
          <w:docGrid w:linePitch="360"/>
        </w:sectPr>
      </w:pPr>
    </w:p>
    <w:p w14:paraId="54F39796" w14:textId="5DEE7F4F" w:rsidR="007C66ED" w:rsidRPr="002B47BD" w:rsidRDefault="007C66ED" w:rsidP="007C66ED">
      <w:pPr>
        <w:pStyle w:val="ContentsTitle"/>
        <w:rPr>
          <w:rFonts w:asciiTheme="minorHAnsi" w:hAnsiTheme="minorHAnsi"/>
          <w:color w:val="auto"/>
        </w:rPr>
      </w:pPr>
    </w:p>
    <w:p w14:paraId="175A56FE" w14:textId="1FB35568" w:rsidR="00EF6433" w:rsidRPr="002B47BD" w:rsidRDefault="00EF6433">
      <w:pPr>
        <w:rPr>
          <w:sz w:val="28"/>
          <w:szCs w:val="28"/>
        </w:rPr>
      </w:pPr>
      <w:r w:rsidRPr="002B47BD">
        <w:rPr>
          <w:noProof/>
          <w:lang w:eastAsia="en-GB"/>
        </w:rPr>
        <mc:AlternateContent>
          <mc:Choice Requires="wps">
            <w:drawing>
              <wp:anchor distT="0" distB="0" distL="114300" distR="114300" simplePos="0" relativeHeight="251637760" behindDoc="0" locked="0" layoutInCell="0" allowOverlap="1" wp14:anchorId="32CC3A1C" wp14:editId="14E35188">
                <wp:simplePos x="0" y="0"/>
                <wp:positionH relativeFrom="margin">
                  <wp:align>right</wp:align>
                </wp:positionH>
                <wp:positionV relativeFrom="margin">
                  <wp:posOffset>2636206</wp:posOffset>
                </wp:positionV>
                <wp:extent cx="3631565" cy="3110865"/>
                <wp:effectExtent l="0" t="0" r="0" b="0"/>
                <wp:wrapSquare wrapText="bothSides"/>
                <wp:docPr id="36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1565" cy="3110865"/>
                        </a:xfrm>
                        <a:prstGeom prst="bracketPair">
                          <a:avLst>
                            <a:gd name="adj" fmla="val 8051"/>
                          </a:avLst>
                        </a:prstGeom>
                        <a:noFill/>
                        <a:ln>
                          <a:noFill/>
                        </a:ln>
                        <a:effectLst/>
                        <a:extLst>
                          <a:ext uri="{909E8E84-426E-40DD-AFC4-6F175D3DCCD1}">
                            <a14:hiddenFill xmlns:a14="http://schemas.microsoft.com/office/drawing/2010/main">
                              <a:solidFill>
                                <a:srgbClr val="943634"/>
                              </a:solidFill>
                            </a14:hiddenFill>
                          </a:ext>
                          <a:ext uri="{91240B29-F687-4F45-9708-019B960494DF}">
                            <a14:hiddenLine xmlns:a14="http://schemas.microsoft.com/office/drawing/2010/main" w="38100">
                              <a:solidFill>
                                <a:srgbClr val="9BBB59"/>
                              </a:solidFill>
                              <a:round/>
                              <a:headEnd/>
                              <a:tailEnd/>
                            </a14:hiddenLine>
                          </a:ext>
                          <a:ext uri="{AF507438-7753-43E0-B8FC-AC1667EBCBE1}">
                            <a14:hiddenEffects xmlns:a14="http://schemas.microsoft.com/office/drawing/2010/main">
                              <a:effectLst/>
                            </a14:hiddenEffects>
                          </a:ext>
                        </a:extLst>
                      </wps:spPr>
                      <wps:txbx>
                        <w:txbxContent>
                          <w:p w14:paraId="3D414445" w14:textId="33E7F4C1" w:rsidR="00052FE4" w:rsidRDefault="00052FE4" w:rsidP="00EF6433">
                            <w:pPr>
                              <w:jc w:val="right"/>
                            </w:pPr>
                            <w:r>
                              <w:t>For</w:t>
                            </w:r>
                          </w:p>
                          <w:p w14:paraId="64A558CB" w14:textId="77777777" w:rsidR="00052FE4" w:rsidRDefault="00052FE4" w:rsidP="00EF6433">
                            <w:pPr>
                              <w:jc w:val="right"/>
                            </w:pPr>
                          </w:p>
                          <w:p w14:paraId="6784A612" w14:textId="77777777" w:rsidR="00052FE4" w:rsidRDefault="00052FE4" w:rsidP="00EF6433">
                            <w:pPr>
                              <w:jc w:val="right"/>
                            </w:pPr>
                            <w:r>
                              <w:t>[Client Name]</w:t>
                            </w:r>
                          </w:p>
                          <w:p w14:paraId="720A16FA" w14:textId="77777777" w:rsidR="00052FE4" w:rsidRDefault="00052FE4" w:rsidP="00EF6433">
                            <w:pPr>
                              <w:jc w:val="right"/>
                            </w:pPr>
                            <w:r>
                              <w:t>Project Number:  [Project No]</w:t>
                            </w:r>
                          </w:p>
                          <w:p w14:paraId="5E30D034" w14:textId="77777777" w:rsidR="00052FE4" w:rsidRPr="00F969AC" w:rsidRDefault="00052FE4" w:rsidP="00EF6433">
                            <w:pPr>
                              <w:jc w:val="right"/>
                              <w:rPr>
                                <w:i/>
                                <w:iCs/>
                                <w:color w:val="7F7F7F"/>
                                <w:sz w:val="24"/>
                              </w:rPr>
                            </w:pPr>
                            <w:r>
                              <w:t>[Date]</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CC3A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31" type="#_x0000_t185" style="position:absolute;margin-left:234.75pt;margin-top:207.6pt;width:285.95pt;height:244.95pt;z-index:25163776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" o:allowincell="f" adj="1739" fillcolor="#943634" stroked="f" strokecolor="#9bbb59" strokeweight="3pt">
                <v:textbox inset="3.6pt,,3.6pt">
                  <w:txbxContent>
                    <w:p w14:paraId="3D414445" w14:textId="33E7F4C1" w:rsidR="00052FE4" w:rsidRDefault="00052FE4" w:rsidP="00EF6433">
                      <w:pPr>
                        <w:jc w:val="right"/>
                      </w:pPr>
                      <w:r>
                        <w:t>For</w:t>
                      </w:r>
                    </w:p>
                    <w:p w14:paraId="64A558CB" w14:textId="77777777" w:rsidR="00052FE4" w:rsidRDefault="00052FE4" w:rsidP="00EF6433">
                      <w:pPr>
                        <w:jc w:val="right"/>
                      </w:pPr>
                    </w:p>
                    <w:p w14:paraId="6784A612" w14:textId="77777777" w:rsidR="00052FE4" w:rsidRDefault="00052FE4" w:rsidP="00EF6433">
                      <w:pPr>
                        <w:jc w:val="right"/>
                      </w:pPr>
                      <w:r>
                        <w:t>[Client Name]</w:t>
                      </w:r>
                    </w:p>
                    <w:p w14:paraId="720A16FA" w14:textId="77777777" w:rsidR="00052FE4" w:rsidRDefault="00052FE4" w:rsidP="00EF6433">
                      <w:pPr>
                        <w:jc w:val="right"/>
                      </w:pPr>
                      <w:r>
                        <w:t>Project Number:  [Project No]</w:t>
                      </w:r>
                    </w:p>
                    <w:p w14:paraId="5E30D034" w14:textId="77777777" w:rsidR="00052FE4" w:rsidRPr="00F969AC" w:rsidRDefault="00052FE4" w:rsidP="00EF6433">
                      <w:pPr>
                        <w:jc w:val="right"/>
                        <w:rPr>
                          <w:i/>
                          <w:iCs/>
                          <w:color w:val="7F7F7F"/>
                          <w:sz w:val="24"/>
                        </w:rPr>
                      </w:pPr>
                      <w:r>
                        <w:t>[Date]</w:t>
                      </w:r>
                    </w:p>
                  </w:txbxContent>
                </v:textbox>
                <w10:wrap type="square" anchorx="margin" anchory="margin"/>
              </v:shape>
            </w:pict>
          </mc:Fallback>
        </mc:AlternateContent>
      </w:r>
      <w:r w:rsidRPr="002B47BD">
        <w:rPr>
          <w:noProof/>
          <w:lang w:eastAsia="en-GB"/>
        </w:rPr>
        <mc:AlternateContent>
          <mc:Choice Requires="wps">
            <w:drawing>
              <wp:anchor distT="0" distB="0" distL="114300" distR="114300" simplePos="0" relativeHeight="251635712" behindDoc="0" locked="0" layoutInCell="0" allowOverlap="1" wp14:anchorId="6010A4E0" wp14:editId="6FBB7B23">
                <wp:simplePos x="0" y="0"/>
                <wp:positionH relativeFrom="margin">
                  <wp:posOffset>2185060</wp:posOffset>
                </wp:positionH>
                <wp:positionV relativeFrom="margin">
                  <wp:posOffset>654124</wp:posOffset>
                </wp:positionV>
                <wp:extent cx="3631565" cy="1924050"/>
                <wp:effectExtent l="0" t="0" r="0" b="0"/>
                <wp:wrapSquare wrapText="bothSides"/>
                <wp:docPr id="35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1565" cy="1924050"/>
                        </a:xfrm>
                        <a:prstGeom prst="bracketPair">
                          <a:avLst>
                            <a:gd name="adj" fmla="val 8051"/>
                          </a:avLst>
                        </a:prstGeom>
                        <a:noFill/>
                        <a:ln>
                          <a:noFill/>
                        </a:ln>
                        <a:effectLst/>
                        <a:extLst>
                          <a:ext uri="{909E8E84-426E-40DD-AFC4-6F175D3DCCD1}">
                            <a14:hiddenFill xmlns:a14="http://schemas.microsoft.com/office/drawing/2010/main">
                              <a:solidFill>
                                <a:srgbClr val="943634"/>
                              </a:solidFill>
                            </a14:hiddenFill>
                          </a:ext>
                          <a:ext uri="{91240B29-F687-4F45-9708-019B960494DF}">
                            <a14:hiddenLine xmlns:a14="http://schemas.microsoft.com/office/drawing/2010/main" w="38100">
                              <a:solidFill>
                                <a:srgbClr val="9BBB59"/>
                              </a:solidFill>
                              <a:round/>
                              <a:headEnd/>
                              <a:tailEnd/>
                            </a14:hiddenLine>
                          </a:ext>
                          <a:ext uri="{AF507438-7753-43E0-B8FC-AC1667EBCBE1}">
                            <a14:hiddenEffects xmlns:a14="http://schemas.microsoft.com/office/drawing/2010/main">
                              <a:effectLst/>
                            </a14:hiddenEffects>
                          </a:ext>
                        </a:extLst>
                      </wps:spPr>
                      <wps:txbx>
                        <w:txbxContent>
                          <w:p w14:paraId="72447750" w14:textId="77777777" w:rsidR="00052FE4" w:rsidRPr="002B47BD" w:rsidRDefault="00052FE4" w:rsidP="00EF6433">
                            <w:pPr>
                              <w:pStyle w:val="FrontCoverMainHeading"/>
                              <w:rPr>
                                <w:color w:val="76923C" w:themeColor="accent3" w:themeShade="BF"/>
                              </w:rPr>
                            </w:pPr>
                            <w:r w:rsidRPr="002B47BD">
                              <w:rPr>
                                <w:color w:val="76923C" w:themeColor="accent3" w:themeShade="BF"/>
                              </w:rPr>
                              <w:t>[Project Name]</w:t>
                            </w:r>
                          </w:p>
                          <w:p w14:paraId="47A22F6C" w14:textId="77777777" w:rsidR="00052FE4" w:rsidRPr="002B47BD" w:rsidRDefault="00052FE4" w:rsidP="00EF6433">
                            <w:pPr>
                              <w:jc w:val="right"/>
                              <w:rPr>
                                <w:color w:val="76923C" w:themeColor="accent3" w:themeShade="BF"/>
                              </w:rPr>
                            </w:pPr>
                          </w:p>
                          <w:p w14:paraId="340229B6" w14:textId="77777777" w:rsidR="00052FE4" w:rsidRPr="002B47BD" w:rsidRDefault="00052FE4" w:rsidP="00EF6433">
                            <w:pPr>
                              <w:pStyle w:val="FrontCoverSubHeading"/>
                              <w:rPr>
                                <w:color w:val="76923C" w:themeColor="accent3" w:themeShade="BF"/>
                              </w:rPr>
                            </w:pPr>
                            <w:r w:rsidRPr="002B47BD">
                              <w:rPr>
                                <w:color w:val="76923C" w:themeColor="accent3" w:themeShade="BF"/>
                              </w:rPr>
                              <w:t>Basement Impact Assessment</w:t>
                            </w:r>
                          </w:p>
                          <w:p w14:paraId="5206FF09" w14:textId="615123DA" w:rsidR="00052FE4" w:rsidRPr="002B47BD" w:rsidRDefault="00052FE4" w:rsidP="00EF6433">
                            <w:pPr>
                              <w:pStyle w:val="FrontCoverSubHeading"/>
                              <w:rPr>
                                <w:i/>
                                <w:iCs/>
                                <w:color w:val="76923C" w:themeColor="accent3" w:themeShade="BF"/>
                                <w:sz w:val="24"/>
                              </w:rPr>
                            </w:pPr>
                            <w:r w:rsidRPr="002B47BD">
                              <w:rPr>
                                <w:color w:val="76923C" w:themeColor="accent3" w:themeShade="BF"/>
                              </w:rPr>
                              <w:t>Planning reference no [if known]</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10A4E0" id="_x0000_s1032" type="#_x0000_t185" style="position:absolute;margin-left:172.05pt;margin-top:51.5pt;width:285.95pt;height:151.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" o:allowincell="f" adj="1739" fillcolor="#943634" stroked="f" strokecolor="#9bbb59" strokeweight="3pt">
                <v:textbox inset="3.6pt,,3.6pt">
                  <w:txbxContent>
                    <w:p w14:paraId="72447750" w14:textId="77777777" w:rsidR="00052FE4" w:rsidRPr="002B47BD" w:rsidRDefault="00052FE4" w:rsidP="00EF6433">
                      <w:pPr>
                        <w:pStyle w:val="FrontCoverMainHeading"/>
                        <w:rPr>
                          <w:color w:val="76923C" w:themeColor="accent3" w:themeShade="BF"/>
                        </w:rPr>
                      </w:pPr>
                      <w:r w:rsidRPr="002B47BD">
                        <w:rPr>
                          <w:color w:val="76923C" w:themeColor="accent3" w:themeShade="BF"/>
                        </w:rPr>
                        <w:t>[Project Name]</w:t>
                      </w:r>
                    </w:p>
                    <w:p w14:paraId="47A22F6C" w14:textId="77777777" w:rsidR="00052FE4" w:rsidRPr="002B47BD" w:rsidRDefault="00052FE4" w:rsidP="00EF6433">
                      <w:pPr>
                        <w:jc w:val="right"/>
                        <w:rPr>
                          <w:color w:val="76923C" w:themeColor="accent3" w:themeShade="BF"/>
                        </w:rPr>
                      </w:pPr>
                    </w:p>
                    <w:p w14:paraId="340229B6" w14:textId="77777777" w:rsidR="00052FE4" w:rsidRPr="002B47BD" w:rsidRDefault="00052FE4" w:rsidP="00EF6433">
                      <w:pPr>
                        <w:pStyle w:val="FrontCoverSubHeading"/>
                        <w:rPr>
                          <w:color w:val="76923C" w:themeColor="accent3" w:themeShade="BF"/>
                        </w:rPr>
                      </w:pPr>
                      <w:r w:rsidRPr="002B47BD">
                        <w:rPr>
                          <w:color w:val="76923C" w:themeColor="accent3" w:themeShade="BF"/>
                        </w:rPr>
                        <w:t>Basement Impact Assessment</w:t>
                      </w:r>
                    </w:p>
                    <w:p w14:paraId="5206FF09" w14:textId="615123DA" w:rsidR="00052FE4" w:rsidRPr="002B47BD" w:rsidRDefault="00052FE4" w:rsidP="00EF6433">
                      <w:pPr>
                        <w:pStyle w:val="FrontCoverSubHeading"/>
                        <w:rPr>
                          <w:i/>
                          <w:iCs/>
                          <w:color w:val="76923C" w:themeColor="accent3" w:themeShade="BF"/>
                          <w:sz w:val="24"/>
                        </w:rPr>
                      </w:pPr>
                      <w:r w:rsidRPr="002B47BD">
                        <w:rPr>
                          <w:color w:val="76923C" w:themeColor="accent3" w:themeShade="BF"/>
                        </w:rPr>
                        <w:t>Planning reference no [if known]</w:t>
                      </w:r>
                    </w:p>
                  </w:txbxContent>
                </v:textbox>
                <w10:wrap type="square" anchorx="margin" anchory="margin"/>
              </v:shape>
            </w:pict>
          </mc:Fallback>
        </mc:AlternateContent>
      </w:r>
      <w:r w:rsidRPr="002B47BD">
        <w:rPr>
          <w:sz w:val="28"/>
          <w:szCs w:val="28"/>
        </w:rPr>
        <w:br w:type="page"/>
      </w:r>
    </w:p>
    <w:p w14:paraId="12325F64" w14:textId="2B0C800B" w:rsidR="000D0576" w:rsidRPr="002B47BD" w:rsidRDefault="000D0576" w:rsidP="00A114FD">
      <w:pPr>
        <w:pStyle w:val="Heading1"/>
        <w:rPr>
          <w:rFonts w:asciiTheme="minorHAnsi" w:hAnsiTheme="minorHAnsi"/>
          <w:color w:val="76923C" w:themeColor="accent3" w:themeShade="BF"/>
          <w:sz w:val="56"/>
          <w:szCs w:val="56"/>
        </w:rPr>
      </w:pPr>
      <w:bookmarkStart w:id="1" w:name="_Revisions_&amp;_additional"/>
      <w:bookmarkEnd w:id="1"/>
      <w:r w:rsidRPr="002B47BD">
        <w:rPr>
          <w:rFonts w:asciiTheme="minorHAnsi" w:hAnsiTheme="minorHAnsi"/>
          <w:color w:val="76923C" w:themeColor="accent3" w:themeShade="BF"/>
          <w:sz w:val="56"/>
          <w:szCs w:val="56"/>
        </w:rPr>
        <w:lastRenderedPageBreak/>
        <w:t>Revisions &amp; additional material</w:t>
      </w:r>
    </w:p>
    <w:p w14:paraId="65399B38" w14:textId="45A65FEB" w:rsidR="00EF6433" w:rsidRPr="002B47BD" w:rsidRDefault="00CE7AB6" w:rsidP="000D0576">
      <w:pPr>
        <w:rPr>
          <w:rFonts w:cs="Calibri,Bold"/>
          <w:bCs/>
          <w:sz w:val="24"/>
          <w:szCs w:val="24"/>
        </w:rPr>
      </w:pPr>
      <w:r w:rsidRPr="002B47BD">
        <w:rPr>
          <w:rFonts w:cs="Calibri,Bold"/>
          <w:bCs/>
          <w:noProof/>
          <w:sz w:val="24"/>
          <w:szCs w:val="24"/>
          <w:lang w:eastAsia="en-GB"/>
        </w:rPr>
        <mc:AlternateContent>
          <mc:Choice Requires="wpg">
            <w:drawing>
              <wp:anchor distT="0" distB="0" distL="114300" distR="114300" simplePos="0" relativeHeight="251688960" behindDoc="0" locked="0" layoutInCell="1" allowOverlap="1" wp14:anchorId="1ABA9137" wp14:editId="066FD86B">
                <wp:simplePos x="0" y="0"/>
                <wp:positionH relativeFrom="margin">
                  <wp:align>center</wp:align>
                </wp:positionH>
                <wp:positionV relativeFrom="paragraph">
                  <wp:posOffset>296734</wp:posOffset>
                </wp:positionV>
                <wp:extent cx="5554345" cy="1541780"/>
                <wp:effectExtent l="0" t="0" r="27305" b="20320"/>
                <wp:wrapTopAndBottom/>
                <wp:docPr id="613" name="Group 613"/>
                <wp:cNvGraphicFramePr/>
                <a:graphic xmlns:a="http://schemas.openxmlformats.org/drawingml/2006/main">
                  <a:graphicData uri="http://schemas.microsoft.com/office/word/2010/wordprocessingGroup">
                    <wpg:wgp>
                      <wpg:cNvGrpSpPr/>
                      <wpg:grpSpPr>
                        <a:xfrm>
                          <a:off x="0" y="0"/>
                          <a:ext cx="5554345" cy="1541780"/>
                          <a:chOff x="0" y="0"/>
                          <a:chExt cx="5554345" cy="1541780"/>
                        </a:xfrm>
                      </wpg:grpSpPr>
                      <wps:wsp>
                        <wps:cNvPr id="12" name="Text Box 2"/>
                        <wps:cNvSpPr txBox="1">
                          <a:spLocks noChangeArrowheads="1"/>
                        </wps:cNvSpPr>
                        <wps:spPr bwMode="auto">
                          <a:xfrm>
                            <a:off x="0" y="0"/>
                            <a:ext cx="5554345" cy="1541780"/>
                          </a:xfrm>
                          <a:prstGeom prst="rect">
                            <a:avLst/>
                          </a:prstGeom>
                          <a:ln>
                            <a:solidFill>
                              <a:srgbClr val="006666"/>
                            </a:solidFill>
                            <a:headEnd/>
                            <a:tailEnd/>
                          </a:ln>
                        </wps:spPr>
                        <wps:style>
                          <a:lnRef idx="2">
                            <a:schemeClr val="accent1"/>
                          </a:lnRef>
                          <a:fillRef idx="1">
                            <a:schemeClr val="lt1"/>
                          </a:fillRef>
                          <a:effectRef idx="0">
                            <a:schemeClr val="accent1"/>
                          </a:effectRef>
                          <a:fontRef idx="minor">
                            <a:schemeClr val="dk1"/>
                          </a:fontRef>
                        </wps:style>
                        <wps:txbx>
                          <w:txbxContent>
                            <w:p w14:paraId="463C231C" w14:textId="77777777" w:rsidR="00052FE4" w:rsidRDefault="00052FE4" w:rsidP="007C66ED">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13" name="Text Box 13"/>
                        <wps:cNvSpPr txBox="1"/>
                        <wps:spPr bwMode="auto">
                          <a:xfrm>
                            <a:off x="118753" y="154379"/>
                            <a:ext cx="808074" cy="83997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1F0F8788" w14:textId="77777777" w:rsidR="00052FE4" w:rsidRDefault="00052FE4" w:rsidP="007C66ED">
                              <w:r w:rsidRPr="007C66ED">
                                <w:rPr>
                                  <w:noProof/>
                                  <w:color w:val="76923C" w:themeColor="accent3" w:themeShade="BF"/>
                                  <w:lang w:eastAsia="en-GB"/>
                                </w:rPr>
                                <w:drawing>
                                  <wp:inline distT="0" distB="0" distL="0" distR="0" wp14:anchorId="766AE034" wp14:editId="7D282A91">
                                    <wp:extent cx="648000" cy="64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bwMode="auto">
                          <a:xfrm>
                            <a:off x="1021278" y="142504"/>
                            <a:ext cx="4339590" cy="1241947"/>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20C13114" w14:textId="77777777" w:rsidR="00052FE4" w:rsidRDefault="00052FE4" w:rsidP="007C66ED">
                              <w:pPr>
                                <w:jc w:val="center"/>
                              </w:pPr>
                              <w:r w:rsidRPr="00EB46AD">
                                <w:t>All documents within a BIA submission should clearly indicate the site address and planning reference number</w:t>
                              </w:r>
                              <w:r>
                                <w:t xml:space="preserve"> (where known)</w:t>
                              </w:r>
                              <w:r w:rsidRPr="00EB46AD">
                                <w:t>.</w:t>
                              </w:r>
                            </w:p>
                            <w:p w14:paraId="2E849938" w14:textId="77777777" w:rsidR="00052FE4" w:rsidRDefault="00052FE4" w:rsidP="007C66ED">
                              <w:pPr>
                                <w:jc w:val="center"/>
                              </w:pPr>
                              <w:r w:rsidRPr="00EB46AD">
                                <w:t xml:space="preserve">Document numbers, revision numbers and dates of submission </w:t>
                              </w:r>
                              <w:proofErr w:type="gramStart"/>
                              <w:r w:rsidRPr="00EB46AD">
                                <w:t>should be provided</w:t>
                              </w:r>
                              <w:proofErr w:type="gramEnd"/>
                              <w:r w:rsidRPr="00EB46AD">
                                <w:t xml:space="preserve"> to ensure that only current documents are considered during the planning and BIA audit processes.</w:t>
                              </w:r>
                            </w:p>
                            <w:p w14:paraId="5D2A358E" w14:textId="77777777" w:rsidR="00052FE4" w:rsidRDefault="00052FE4" w:rsidP="007C6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ABA9137" id="Group 613" o:spid="_x0000_s1033" style="position:absolute;margin-left:0;margin-top:23.35pt;width:437.35pt;height:121.4pt;z-index:251688960;mso-position-horizontal:center;mso-position-horizontal-relative:margin" coordsize="55543,15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">
                <v:shape id="_x0000_s1034" type="#_x0000_t202" style="position:absolute;width:55543;height:15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" fillcolor="white [3201]" strokecolor="#066" strokeweight="2pt">
                  <v:textbox>
                    <w:txbxContent>
                      <w:p w14:paraId="463C231C" w14:textId="77777777" w:rsidR="00052FE4" w:rsidRDefault="00052FE4" w:rsidP="007C66ED">
                        <w:pPr>
                          <w:tabs>
                            <w:tab w:val="left" w:pos="1560"/>
                          </w:tabs>
                          <w:spacing w:after="0" w:line="240" w:lineRule="auto"/>
                          <w:ind w:left="1560" w:hanging="1418"/>
                          <w:jc w:val="both"/>
                          <w:textboxTightWrap w:val="allLines"/>
                        </w:pPr>
                        <w:r>
                          <w:tab/>
                        </w:r>
                      </w:p>
                    </w:txbxContent>
                  </v:textbox>
                </v:shape>
                <v:shape id="Text Box 13" o:spid="_x0000_s1035" type="#_x0000_t202" style="position:absolute;left:1187;top:1543;width:8081;height:8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" fillcolor="white [3201]" stroked="f" strokeweight="2pt">
                  <v:textbox>
                    <w:txbxContent>
                      <w:p w14:paraId="1F0F8788" w14:textId="77777777" w:rsidR="00052FE4" w:rsidRDefault="00052FE4" w:rsidP="007C66ED">
                        <w:r w:rsidRPr="007C66ED">
                          <w:rPr>
                            <w:noProof/>
                            <w:color w:val="76923C" w:themeColor="accent3" w:themeShade="BF"/>
                            <w:lang w:eastAsia="en-GB"/>
                          </w:rPr>
                          <w:drawing>
                            <wp:inline distT="0" distB="0" distL="0" distR="0" wp14:anchorId="766AE034" wp14:editId="7D282A91">
                              <wp:extent cx="648000" cy="64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14" o:spid="_x0000_s1036" type="#_x0000_t202" style="position:absolute;left:10212;top:1425;width:43396;height:1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" fillcolor="white [3201]" stroked="f" strokeweight="2pt">
                  <v:textbox>
                    <w:txbxContent>
                      <w:p w14:paraId="20C13114" w14:textId="77777777" w:rsidR="00052FE4" w:rsidRDefault="00052FE4" w:rsidP="007C66ED">
                        <w:pPr>
                          <w:jc w:val="center"/>
                        </w:pPr>
                        <w:r w:rsidRPr="00EB46AD">
                          <w:t>All documents within a BIA submission should clearly indicate the site address and planning reference number</w:t>
                        </w:r>
                        <w:r>
                          <w:t xml:space="preserve"> (where known)</w:t>
                        </w:r>
                        <w:r w:rsidRPr="00EB46AD">
                          <w:t>.</w:t>
                        </w:r>
                      </w:p>
                      <w:p w14:paraId="2E849938" w14:textId="77777777" w:rsidR="00052FE4" w:rsidRDefault="00052FE4" w:rsidP="007C66ED">
                        <w:pPr>
                          <w:jc w:val="center"/>
                        </w:pPr>
                        <w:r w:rsidRPr="00EB46AD">
                          <w:t xml:space="preserve">Document numbers, revision numbers and dates of submission </w:t>
                        </w:r>
                        <w:proofErr w:type="gramStart"/>
                        <w:r w:rsidRPr="00EB46AD">
                          <w:t>should be provided</w:t>
                        </w:r>
                        <w:proofErr w:type="gramEnd"/>
                        <w:r w:rsidRPr="00EB46AD">
                          <w:t xml:space="preserve"> to ensure that only current documents are considered during the planning and BIA audit processes.</w:t>
                        </w:r>
                      </w:p>
                      <w:p w14:paraId="5D2A358E" w14:textId="77777777" w:rsidR="00052FE4" w:rsidRDefault="00052FE4" w:rsidP="007C66ED"/>
                    </w:txbxContent>
                  </v:textbox>
                </v:shape>
                <w10:wrap type="topAndBottom" anchorx="margin"/>
              </v:group>
            </w:pict>
          </mc:Fallback>
        </mc:AlternateContent>
      </w:r>
    </w:p>
    <w:p w14:paraId="30708092" w14:textId="4B51B848" w:rsidR="007C66ED" w:rsidRPr="002B47BD" w:rsidRDefault="007C66ED" w:rsidP="000D0576">
      <w:pPr>
        <w:rPr>
          <w:rFonts w:cs="Calibri,Bold"/>
          <w:bCs/>
          <w:sz w:val="24"/>
          <w:szCs w:val="24"/>
        </w:rPr>
      </w:pPr>
    </w:p>
    <w:p w14:paraId="4F6F7FF0" w14:textId="77777777" w:rsidR="00EF6433" w:rsidRPr="002B47BD" w:rsidRDefault="00EF6433" w:rsidP="00EF6433">
      <w:pPr>
        <w:pStyle w:val="ContentsTitle"/>
        <w:rPr>
          <w:rFonts w:asciiTheme="minorHAnsi" w:hAnsiTheme="minorHAnsi"/>
          <w:color w:val="76923C" w:themeColor="accent3" w:themeShade="BF"/>
          <w:sz w:val="32"/>
        </w:rPr>
      </w:pPr>
      <w:r w:rsidRPr="002B47BD">
        <w:rPr>
          <w:rFonts w:asciiTheme="minorHAnsi" w:hAnsiTheme="minorHAnsi"/>
          <w:color w:val="76923C" w:themeColor="accent3" w:themeShade="BF"/>
          <w:sz w:val="32"/>
        </w:rPr>
        <w:t>Document History and Status</w:t>
      </w:r>
    </w:p>
    <w:tbl>
      <w:tblPr>
        <w:tblW w:w="0" w:type="auto"/>
        <w:tblInd w:w="108" w:type="dxa"/>
        <w:tblBorders>
          <w:top w:val="single" w:sz="4" w:space="0" w:color="858C8C"/>
          <w:left w:val="single" w:sz="4" w:space="0" w:color="858C8C"/>
          <w:bottom w:val="single" w:sz="4" w:space="0" w:color="858C8C"/>
          <w:right w:val="single" w:sz="4" w:space="0" w:color="858C8C"/>
          <w:insideH w:val="single" w:sz="4" w:space="0" w:color="858C8C"/>
          <w:insideV w:val="single" w:sz="4" w:space="0" w:color="858C8C"/>
        </w:tblBorders>
        <w:tblLayout w:type="fixed"/>
        <w:tblLook w:val="04A0" w:firstRow="1" w:lastRow="0" w:firstColumn="1" w:lastColumn="0" w:noHBand="0" w:noVBand="1"/>
      </w:tblPr>
      <w:tblGrid>
        <w:gridCol w:w="1276"/>
        <w:gridCol w:w="1134"/>
        <w:gridCol w:w="1843"/>
        <w:gridCol w:w="1417"/>
        <w:gridCol w:w="1134"/>
        <w:gridCol w:w="1276"/>
        <w:gridCol w:w="1276"/>
      </w:tblGrid>
      <w:tr w:rsidR="00EF6433" w:rsidRPr="002B47BD" w14:paraId="7E34A7E8" w14:textId="77777777" w:rsidTr="00FC2357">
        <w:tc>
          <w:tcPr>
            <w:tcW w:w="1276" w:type="dxa"/>
            <w:shd w:val="clear" w:color="auto" w:fill="808080"/>
          </w:tcPr>
          <w:p w14:paraId="038C0796" w14:textId="77777777" w:rsidR="00EF6433" w:rsidRPr="002B47BD" w:rsidRDefault="00EF6433" w:rsidP="00FC2357">
            <w:pPr>
              <w:pStyle w:val="TableTitleText"/>
              <w:rPr>
                <w:rFonts w:asciiTheme="minorHAnsi" w:hAnsiTheme="minorHAnsi"/>
              </w:rPr>
            </w:pPr>
            <w:r w:rsidRPr="002B47BD">
              <w:rPr>
                <w:rFonts w:asciiTheme="minorHAnsi" w:hAnsiTheme="minorHAnsi"/>
              </w:rPr>
              <w:t>Revision</w:t>
            </w:r>
          </w:p>
        </w:tc>
        <w:tc>
          <w:tcPr>
            <w:tcW w:w="1134" w:type="dxa"/>
            <w:shd w:val="clear" w:color="auto" w:fill="808080"/>
          </w:tcPr>
          <w:p w14:paraId="2E0BC076" w14:textId="77777777" w:rsidR="00EF6433" w:rsidRPr="002B47BD" w:rsidRDefault="00EF6433" w:rsidP="00FC2357">
            <w:pPr>
              <w:pStyle w:val="TableTitleText"/>
              <w:rPr>
                <w:rFonts w:asciiTheme="minorHAnsi" w:hAnsiTheme="minorHAnsi"/>
              </w:rPr>
            </w:pPr>
            <w:r w:rsidRPr="002B47BD">
              <w:rPr>
                <w:rFonts w:asciiTheme="minorHAnsi" w:hAnsiTheme="minorHAnsi"/>
              </w:rPr>
              <w:t>Date</w:t>
            </w:r>
          </w:p>
        </w:tc>
        <w:tc>
          <w:tcPr>
            <w:tcW w:w="1843" w:type="dxa"/>
            <w:shd w:val="clear" w:color="auto" w:fill="808080"/>
          </w:tcPr>
          <w:p w14:paraId="13E346D6" w14:textId="77777777" w:rsidR="00EF6433" w:rsidRPr="002B47BD" w:rsidRDefault="00EF6433" w:rsidP="00FC2357">
            <w:pPr>
              <w:pStyle w:val="TableTitleText"/>
              <w:rPr>
                <w:rFonts w:asciiTheme="minorHAnsi" w:hAnsiTheme="minorHAnsi"/>
              </w:rPr>
            </w:pPr>
            <w:r w:rsidRPr="002B47BD">
              <w:rPr>
                <w:rFonts w:asciiTheme="minorHAnsi" w:hAnsiTheme="minorHAnsi"/>
              </w:rPr>
              <w:t>Purpose/Status</w:t>
            </w:r>
          </w:p>
        </w:tc>
        <w:tc>
          <w:tcPr>
            <w:tcW w:w="1417" w:type="dxa"/>
            <w:shd w:val="clear" w:color="auto" w:fill="808080"/>
          </w:tcPr>
          <w:p w14:paraId="11213CA9" w14:textId="77777777" w:rsidR="00EF6433" w:rsidRPr="002B47BD" w:rsidRDefault="00EF6433" w:rsidP="00FC2357">
            <w:pPr>
              <w:pStyle w:val="TableTitleText"/>
              <w:rPr>
                <w:rFonts w:asciiTheme="minorHAnsi" w:hAnsiTheme="minorHAnsi"/>
              </w:rPr>
            </w:pPr>
            <w:r w:rsidRPr="002B47BD">
              <w:rPr>
                <w:rFonts w:asciiTheme="minorHAnsi" w:hAnsiTheme="minorHAnsi"/>
              </w:rPr>
              <w:t>File Ref</w:t>
            </w:r>
          </w:p>
        </w:tc>
        <w:tc>
          <w:tcPr>
            <w:tcW w:w="1134" w:type="dxa"/>
            <w:shd w:val="clear" w:color="auto" w:fill="808080"/>
          </w:tcPr>
          <w:p w14:paraId="4320ECB8" w14:textId="77777777" w:rsidR="00EF6433" w:rsidRPr="002B47BD" w:rsidRDefault="00EF6433" w:rsidP="00FC2357">
            <w:pPr>
              <w:pStyle w:val="TableTitleText"/>
              <w:rPr>
                <w:rFonts w:asciiTheme="minorHAnsi" w:hAnsiTheme="minorHAnsi"/>
              </w:rPr>
            </w:pPr>
            <w:r w:rsidRPr="002B47BD">
              <w:rPr>
                <w:rFonts w:asciiTheme="minorHAnsi" w:hAnsiTheme="minorHAnsi"/>
              </w:rPr>
              <w:t>Author</w:t>
            </w:r>
          </w:p>
        </w:tc>
        <w:tc>
          <w:tcPr>
            <w:tcW w:w="1276" w:type="dxa"/>
            <w:shd w:val="clear" w:color="auto" w:fill="808080"/>
          </w:tcPr>
          <w:p w14:paraId="61263A10" w14:textId="77777777" w:rsidR="00EF6433" w:rsidRPr="002B47BD" w:rsidRDefault="00EF6433" w:rsidP="00FC2357">
            <w:pPr>
              <w:pStyle w:val="TableTitleText"/>
              <w:rPr>
                <w:rFonts w:asciiTheme="minorHAnsi" w:hAnsiTheme="minorHAnsi"/>
              </w:rPr>
            </w:pPr>
            <w:r w:rsidRPr="002B47BD">
              <w:rPr>
                <w:rFonts w:asciiTheme="minorHAnsi" w:hAnsiTheme="minorHAnsi"/>
              </w:rPr>
              <w:t>Check</w:t>
            </w:r>
          </w:p>
        </w:tc>
        <w:tc>
          <w:tcPr>
            <w:tcW w:w="1276" w:type="dxa"/>
            <w:shd w:val="clear" w:color="auto" w:fill="808080"/>
          </w:tcPr>
          <w:p w14:paraId="128E753F" w14:textId="77777777" w:rsidR="00EF6433" w:rsidRPr="002B47BD" w:rsidRDefault="00EF6433" w:rsidP="00FC2357">
            <w:pPr>
              <w:pStyle w:val="TableTitleText"/>
              <w:rPr>
                <w:rFonts w:asciiTheme="minorHAnsi" w:hAnsiTheme="minorHAnsi"/>
              </w:rPr>
            </w:pPr>
            <w:r w:rsidRPr="002B47BD">
              <w:rPr>
                <w:rFonts w:asciiTheme="minorHAnsi" w:hAnsiTheme="minorHAnsi"/>
              </w:rPr>
              <w:t>Review</w:t>
            </w:r>
          </w:p>
        </w:tc>
      </w:tr>
      <w:tr w:rsidR="00EF6433" w:rsidRPr="002B47BD" w14:paraId="355BA0E9" w14:textId="77777777" w:rsidTr="00FC2357">
        <w:tc>
          <w:tcPr>
            <w:tcW w:w="1276" w:type="dxa"/>
            <w:shd w:val="clear" w:color="auto" w:fill="auto"/>
          </w:tcPr>
          <w:p w14:paraId="451A6E0F" w14:textId="77777777" w:rsidR="00EF6433" w:rsidRPr="002B47BD" w:rsidRDefault="00EF6433"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MACROBUTTON  NoMacro [Type here] </w:instrText>
            </w:r>
            <w:r w:rsidRPr="002B47BD">
              <w:rPr>
                <w:rFonts w:asciiTheme="minorHAnsi" w:hAnsiTheme="minorHAnsi"/>
              </w:rPr>
              <w:fldChar w:fldCharType="end"/>
            </w:r>
          </w:p>
        </w:tc>
        <w:tc>
          <w:tcPr>
            <w:tcW w:w="1134" w:type="dxa"/>
            <w:shd w:val="clear" w:color="auto" w:fill="auto"/>
          </w:tcPr>
          <w:p w14:paraId="21FD1C2E" w14:textId="77777777" w:rsidR="00EF6433" w:rsidRPr="002B47BD" w:rsidRDefault="00EF6433"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MACROBUTTON  NoMacro [Type here] </w:instrText>
            </w:r>
            <w:r w:rsidRPr="002B47BD">
              <w:rPr>
                <w:rFonts w:asciiTheme="minorHAnsi" w:hAnsiTheme="minorHAnsi"/>
              </w:rPr>
              <w:fldChar w:fldCharType="end"/>
            </w:r>
          </w:p>
        </w:tc>
        <w:tc>
          <w:tcPr>
            <w:tcW w:w="1843" w:type="dxa"/>
            <w:shd w:val="clear" w:color="auto" w:fill="auto"/>
          </w:tcPr>
          <w:p w14:paraId="062EC551" w14:textId="77777777" w:rsidR="00EF6433" w:rsidRPr="002B47BD" w:rsidRDefault="00EF6433"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MACROBUTTON  NoMacro [Type here] </w:instrText>
            </w:r>
            <w:r w:rsidRPr="002B47BD">
              <w:rPr>
                <w:rFonts w:asciiTheme="minorHAnsi" w:hAnsiTheme="minorHAnsi"/>
              </w:rPr>
              <w:fldChar w:fldCharType="end"/>
            </w:r>
          </w:p>
        </w:tc>
        <w:tc>
          <w:tcPr>
            <w:tcW w:w="1417" w:type="dxa"/>
          </w:tcPr>
          <w:p w14:paraId="4B54552B" w14:textId="77777777" w:rsidR="00EF6433" w:rsidRPr="002B47BD" w:rsidRDefault="00EF6433"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MACROBUTTON  NoMacro [Type here] </w:instrText>
            </w:r>
            <w:r w:rsidRPr="002B47BD">
              <w:rPr>
                <w:rFonts w:asciiTheme="minorHAnsi" w:hAnsiTheme="minorHAnsi"/>
              </w:rPr>
              <w:fldChar w:fldCharType="end"/>
            </w:r>
          </w:p>
        </w:tc>
        <w:tc>
          <w:tcPr>
            <w:tcW w:w="1134" w:type="dxa"/>
            <w:shd w:val="clear" w:color="auto" w:fill="auto"/>
          </w:tcPr>
          <w:p w14:paraId="7D543AEB" w14:textId="77777777" w:rsidR="00EF6433" w:rsidRPr="002B47BD" w:rsidRDefault="00EF6433"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MACROBUTTON  NoMacro [Type here] </w:instrText>
            </w:r>
            <w:r w:rsidRPr="002B47BD">
              <w:rPr>
                <w:rFonts w:asciiTheme="minorHAnsi" w:hAnsiTheme="minorHAnsi"/>
              </w:rPr>
              <w:fldChar w:fldCharType="end"/>
            </w:r>
          </w:p>
        </w:tc>
        <w:tc>
          <w:tcPr>
            <w:tcW w:w="1276" w:type="dxa"/>
            <w:shd w:val="clear" w:color="auto" w:fill="auto"/>
          </w:tcPr>
          <w:p w14:paraId="23654395" w14:textId="77777777" w:rsidR="00EF6433" w:rsidRPr="002B47BD" w:rsidRDefault="00EF6433"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MACROBUTTON  NoMacro [Type here] </w:instrText>
            </w:r>
            <w:r w:rsidRPr="002B47BD">
              <w:rPr>
                <w:rFonts w:asciiTheme="minorHAnsi" w:hAnsiTheme="minorHAnsi"/>
              </w:rPr>
              <w:fldChar w:fldCharType="end"/>
            </w:r>
          </w:p>
        </w:tc>
        <w:tc>
          <w:tcPr>
            <w:tcW w:w="1276" w:type="dxa"/>
            <w:shd w:val="clear" w:color="auto" w:fill="auto"/>
          </w:tcPr>
          <w:p w14:paraId="7EDE687E" w14:textId="77777777" w:rsidR="00EF6433" w:rsidRPr="002B47BD" w:rsidRDefault="00EF6433"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MACROBUTTON  NoMacro [Type here] </w:instrText>
            </w:r>
            <w:r w:rsidRPr="002B47BD">
              <w:rPr>
                <w:rFonts w:asciiTheme="minorHAnsi" w:hAnsiTheme="minorHAnsi"/>
              </w:rPr>
              <w:fldChar w:fldCharType="end"/>
            </w:r>
          </w:p>
        </w:tc>
      </w:tr>
      <w:tr w:rsidR="00EF6433" w:rsidRPr="002B47BD" w14:paraId="4AE00E33" w14:textId="77777777" w:rsidTr="00FC2357">
        <w:tc>
          <w:tcPr>
            <w:tcW w:w="1276" w:type="dxa"/>
            <w:shd w:val="clear" w:color="auto" w:fill="auto"/>
          </w:tcPr>
          <w:p w14:paraId="1738DD4B" w14:textId="77777777" w:rsidR="00EF6433" w:rsidRPr="002B47BD" w:rsidRDefault="00EF6433" w:rsidP="00FC2357">
            <w:pPr>
              <w:pStyle w:val="Tabletext"/>
              <w:rPr>
                <w:rFonts w:asciiTheme="minorHAnsi" w:hAnsiTheme="minorHAnsi"/>
              </w:rPr>
            </w:pPr>
          </w:p>
        </w:tc>
        <w:tc>
          <w:tcPr>
            <w:tcW w:w="1134" w:type="dxa"/>
            <w:shd w:val="clear" w:color="auto" w:fill="auto"/>
          </w:tcPr>
          <w:p w14:paraId="7B8E4721" w14:textId="77777777" w:rsidR="00EF6433" w:rsidRPr="002B47BD" w:rsidRDefault="00EF6433" w:rsidP="00FC2357">
            <w:pPr>
              <w:pStyle w:val="Tabletext"/>
              <w:rPr>
                <w:rFonts w:asciiTheme="minorHAnsi" w:hAnsiTheme="minorHAnsi"/>
              </w:rPr>
            </w:pPr>
          </w:p>
        </w:tc>
        <w:tc>
          <w:tcPr>
            <w:tcW w:w="1843" w:type="dxa"/>
            <w:shd w:val="clear" w:color="auto" w:fill="auto"/>
          </w:tcPr>
          <w:p w14:paraId="1C4BC8BB" w14:textId="77777777" w:rsidR="00EF6433" w:rsidRPr="002B47BD" w:rsidRDefault="00EF6433" w:rsidP="00FC2357">
            <w:pPr>
              <w:pStyle w:val="Tabletext"/>
              <w:rPr>
                <w:rFonts w:asciiTheme="minorHAnsi" w:hAnsiTheme="minorHAnsi"/>
              </w:rPr>
            </w:pPr>
          </w:p>
        </w:tc>
        <w:tc>
          <w:tcPr>
            <w:tcW w:w="1417" w:type="dxa"/>
          </w:tcPr>
          <w:p w14:paraId="22607EA2" w14:textId="77777777" w:rsidR="00EF6433" w:rsidRPr="002B47BD" w:rsidRDefault="00EF6433" w:rsidP="00FC2357">
            <w:pPr>
              <w:pStyle w:val="Tabletext"/>
              <w:rPr>
                <w:rFonts w:asciiTheme="minorHAnsi" w:hAnsiTheme="minorHAnsi"/>
              </w:rPr>
            </w:pPr>
          </w:p>
        </w:tc>
        <w:tc>
          <w:tcPr>
            <w:tcW w:w="1134" w:type="dxa"/>
            <w:shd w:val="clear" w:color="auto" w:fill="auto"/>
          </w:tcPr>
          <w:p w14:paraId="6AE6D861" w14:textId="77777777" w:rsidR="00EF6433" w:rsidRPr="002B47BD" w:rsidRDefault="00EF6433" w:rsidP="00FC2357">
            <w:pPr>
              <w:pStyle w:val="Tabletext"/>
              <w:rPr>
                <w:rFonts w:asciiTheme="minorHAnsi" w:hAnsiTheme="minorHAnsi"/>
              </w:rPr>
            </w:pPr>
          </w:p>
        </w:tc>
        <w:tc>
          <w:tcPr>
            <w:tcW w:w="1276" w:type="dxa"/>
            <w:shd w:val="clear" w:color="auto" w:fill="auto"/>
          </w:tcPr>
          <w:p w14:paraId="3507DEAD" w14:textId="77777777" w:rsidR="00EF6433" w:rsidRPr="002B47BD" w:rsidRDefault="00EF6433" w:rsidP="00FC2357">
            <w:pPr>
              <w:pStyle w:val="Tabletext"/>
              <w:rPr>
                <w:rFonts w:asciiTheme="minorHAnsi" w:hAnsiTheme="minorHAnsi"/>
              </w:rPr>
            </w:pPr>
          </w:p>
        </w:tc>
        <w:tc>
          <w:tcPr>
            <w:tcW w:w="1276" w:type="dxa"/>
            <w:shd w:val="clear" w:color="auto" w:fill="auto"/>
          </w:tcPr>
          <w:p w14:paraId="09F659CF" w14:textId="77777777" w:rsidR="00EF6433" w:rsidRPr="002B47BD" w:rsidRDefault="00EF6433" w:rsidP="00FC2357">
            <w:pPr>
              <w:pStyle w:val="Tabletext"/>
              <w:rPr>
                <w:rFonts w:asciiTheme="minorHAnsi" w:hAnsiTheme="minorHAnsi"/>
              </w:rPr>
            </w:pPr>
          </w:p>
        </w:tc>
      </w:tr>
      <w:tr w:rsidR="00EF6433" w:rsidRPr="002B47BD" w14:paraId="6F2C9ECF" w14:textId="77777777" w:rsidTr="00FC2357">
        <w:tc>
          <w:tcPr>
            <w:tcW w:w="1276" w:type="dxa"/>
            <w:shd w:val="clear" w:color="auto" w:fill="auto"/>
          </w:tcPr>
          <w:p w14:paraId="108D969E" w14:textId="77777777" w:rsidR="00EF6433" w:rsidRPr="002B47BD" w:rsidRDefault="00EF6433" w:rsidP="00FC2357">
            <w:pPr>
              <w:pStyle w:val="Tabletext"/>
              <w:rPr>
                <w:rFonts w:asciiTheme="minorHAnsi" w:hAnsiTheme="minorHAnsi"/>
              </w:rPr>
            </w:pPr>
          </w:p>
        </w:tc>
        <w:tc>
          <w:tcPr>
            <w:tcW w:w="1134" w:type="dxa"/>
            <w:shd w:val="clear" w:color="auto" w:fill="auto"/>
          </w:tcPr>
          <w:p w14:paraId="22D7E7F1" w14:textId="77777777" w:rsidR="00EF6433" w:rsidRPr="002B47BD" w:rsidRDefault="00EF6433" w:rsidP="00FC2357">
            <w:pPr>
              <w:pStyle w:val="Tabletext"/>
              <w:rPr>
                <w:rFonts w:asciiTheme="minorHAnsi" w:hAnsiTheme="minorHAnsi"/>
              </w:rPr>
            </w:pPr>
          </w:p>
        </w:tc>
        <w:tc>
          <w:tcPr>
            <w:tcW w:w="1843" w:type="dxa"/>
            <w:shd w:val="clear" w:color="auto" w:fill="auto"/>
          </w:tcPr>
          <w:p w14:paraId="4FE9D966" w14:textId="77777777" w:rsidR="00EF6433" w:rsidRPr="002B47BD" w:rsidRDefault="00EF6433" w:rsidP="00FC2357">
            <w:pPr>
              <w:pStyle w:val="Tabletext"/>
              <w:rPr>
                <w:rFonts w:asciiTheme="minorHAnsi" w:hAnsiTheme="minorHAnsi"/>
              </w:rPr>
            </w:pPr>
          </w:p>
        </w:tc>
        <w:tc>
          <w:tcPr>
            <w:tcW w:w="1417" w:type="dxa"/>
          </w:tcPr>
          <w:p w14:paraId="5945F785" w14:textId="77777777" w:rsidR="00EF6433" w:rsidRPr="002B47BD" w:rsidRDefault="00EF6433" w:rsidP="00FC2357">
            <w:pPr>
              <w:pStyle w:val="Tabletext"/>
              <w:rPr>
                <w:rFonts w:asciiTheme="minorHAnsi" w:hAnsiTheme="minorHAnsi"/>
              </w:rPr>
            </w:pPr>
          </w:p>
        </w:tc>
        <w:tc>
          <w:tcPr>
            <w:tcW w:w="1134" w:type="dxa"/>
            <w:shd w:val="clear" w:color="auto" w:fill="auto"/>
          </w:tcPr>
          <w:p w14:paraId="6C357E82" w14:textId="77777777" w:rsidR="00EF6433" w:rsidRPr="002B47BD" w:rsidRDefault="00EF6433" w:rsidP="00FC2357">
            <w:pPr>
              <w:pStyle w:val="Tabletext"/>
              <w:rPr>
                <w:rFonts w:asciiTheme="minorHAnsi" w:hAnsiTheme="minorHAnsi"/>
              </w:rPr>
            </w:pPr>
          </w:p>
        </w:tc>
        <w:tc>
          <w:tcPr>
            <w:tcW w:w="1276" w:type="dxa"/>
            <w:shd w:val="clear" w:color="auto" w:fill="auto"/>
          </w:tcPr>
          <w:p w14:paraId="5B432F38" w14:textId="77777777" w:rsidR="00EF6433" w:rsidRPr="002B47BD" w:rsidRDefault="00EF6433" w:rsidP="00FC2357">
            <w:pPr>
              <w:pStyle w:val="Tabletext"/>
              <w:rPr>
                <w:rFonts w:asciiTheme="minorHAnsi" w:hAnsiTheme="minorHAnsi"/>
              </w:rPr>
            </w:pPr>
          </w:p>
        </w:tc>
        <w:tc>
          <w:tcPr>
            <w:tcW w:w="1276" w:type="dxa"/>
            <w:shd w:val="clear" w:color="auto" w:fill="auto"/>
          </w:tcPr>
          <w:p w14:paraId="3B776A0F" w14:textId="77777777" w:rsidR="00EF6433" w:rsidRPr="002B47BD" w:rsidRDefault="00EF6433" w:rsidP="00FC2357">
            <w:pPr>
              <w:pStyle w:val="Tabletext"/>
              <w:rPr>
                <w:rFonts w:asciiTheme="minorHAnsi" w:hAnsiTheme="minorHAnsi"/>
              </w:rPr>
            </w:pPr>
          </w:p>
        </w:tc>
      </w:tr>
      <w:tr w:rsidR="00EF6433" w:rsidRPr="002B47BD" w14:paraId="548E88B5" w14:textId="77777777" w:rsidTr="00FC2357">
        <w:tc>
          <w:tcPr>
            <w:tcW w:w="1276" w:type="dxa"/>
            <w:shd w:val="clear" w:color="auto" w:fill="auto"/>
          </w:tcPr>
          <w:p w14:paraId="1DD5517B" w14:textId="77777777" w:rsidR="00EF6433" w:rsidRPr="002B47BD" w:rsidRDefault="00EF6433" w:rsidP="00FC2357">
            <w:pPr>
              <w:pStyle w:val="Tabletext"/>
              <w:rPr>
                <w:rFonts w:asciiTheme="minorHAnsi" w:hAnsiTheme="minorHAnsi"/>
              </w:rPr>
            </w:pPr>
          </w:p>
        </w:tc>
        <w:tc>
          <w:tcPr>
            <w:tcW w:w="1134" w:type="dxa"/>
            <w:shd w:val="clear" w:color="auto" w:fill="auto"/>
          </w:tcPr>
          <w:p w14:paraId="1BA38CEA" w14:textId="77777777" w:rsidR="00EF6433" w:rsidRPr="002B47BD" w:rsidRDefault="00EF6433" w:rsidP="00FC2357">
            <w:pPr>
              <w:pStyle w:val="Tabletext"/>
              <w:rPr>
                <w:rFonts w:asciiTheme="minorHAnsi" w:hAnsiTheme="minorHAnsi"/>
              </w:rPr>
            </w:pPr>
          </w:p>
        </w:tc>
        <w:tc>
          <w:tcPr>
            <w:tcW w:w="1843" w:type="dxa"/>
            <w:shd w:val="clear" w:color="auto" w:fill="auto"/>
          </w:tcPr>
          <w:p w14:paraId="6C61AD72" w14:textId="77777777" w:rsidR="00EF6433" w:rsidRPr="002B47BD" w:rsidRDefault="00EF6433" w:rsidP="00FC2357">
            <w:pPr>
              <w:pStyle w:val="Tabletext"/>
              <w:rPr>
                <w:rFonts w:asciiTheme="minorHAnsi" w:hAnsiTheme="minorHAnsi"/>
              </w:rPr>
            </w:pPr>
          </w:p>
        </w:tc>
        <w:tc>
          <w:tcPr>
            <w:tcW w:w="1417" w:type="dxa"/>
          </w:tcPr>
          <w:p w14:paraId="7A47D058" w14:textId="77777777" w:rsidR="00EF6433" w:rsidRPr="002B47BD" w:rsidRDefault="00EF6433" w:rsidP="00FC2357">
            <w:pPr>
              <w:pStyle w:val="Tabletext"/>
              <w:rPr>
                <w:rFonts w:asciiTheme="minorHAnsi" w:hAnsiTheme="minorHAnsi"/>
              </w:rPr>
            </w:pPr>
          </w:p>
        </w:tc>
        <w:tc>
          <w:tcPr>
            <w:tcW w:w="1134" w:type="dxa"/>
            <w:shd w:val="clear" w:color="auto" w:fill="auto"/>
          </w:tcPr>
          <w:p w14:paraId="3010A965" w14:textId="77777777" w:rsidR="00EF6433" w:rsidRPr="002B47BD" w:rsidRDefault="00EF6433" w:rsidP="00FC2357">
            <w:pPr>
              <w:pStyle w:val="Tabletext"/>
              <w:rPr>
                <w:rFonts w:asciiTheme="minorHAnsi" w:hAnsiTheme="minorHAnsi"/>
              </w:rPr>
            </w:pPr>
          </w:p>
        </w:tc>
        <w:tc>
          <w:tcPr>
            <w:tcW w:w="1276" w:type="dxa"/>
            <w:shd w:val="clear" w:color="auto" w:fill="auto"/>
          </w:tcPr>
          <w:p w14:paraId="0A3F510D" w14:textId="77777777" w:rsidR="00EF6433" w:rsidRPr="002B47BD" w:rsidRDefault="00EF6433" w:rsidP="00FC2357">
            <w:pPr>
              <w:pStyle w:val="Tabletext"/>
              <w:rPr>
                <w:rFonts w:asciiTheme="minorHAnsi" w:hAnsiTheme="minorHAnsi"/>
              </w:rPr>
            </w:pPr>
          </w:p>
        </w:tc>
        <w:tc>
          <w:tcPr>
            <w:tcW w:w="1276" w:type="dxa"/>
            <w:shd w:val="clear" w:color="auto" w:fill="auto"/>
          </w:tcPr>
          <w:p w14:paraId="3A150C88" w14:textId="77777777" w:rsidR="00EF6433" w:rsidRPr="002B47BD" w:rsidRDefault="00EF6433" w:rsidP="00FC2357">
            <w:pPr>
              <w:pStyle w:val="Tabletext"/>
              <w:rPr>
                <w:rFonts w:asciiTheme="minorHAnsi" w:hAnsiTheme="minorHAnsi"/>
              </w:rPr>
            </w:pPr>
          </w:p>
        </w:tc>
      </w:tr>
      <w:tr w:rsidR="00EF6433" w:rsidRPr="002B47BD" w14:paraId="04A430A9" w14:textId="77777777" w:rsidTr="00FC2357">
        <w:tc>
          <w:tcPr>
            <w:tcW w:w="1276" w:type="dxa"/>
            <w:shd w:val="clear" w:color="auto" w:fill="auto"/>
          </w:tcPr>
          <w:p w14:paraId="7B1F76A5" w14:textId="77777777" w:rsidR="00EF6433" w:rsidRPr="002B47BD" w:rsidRDefault="00EF6433" w:rsidP="00FC2357">
            <w:pPr>
              <w:pStyle w:val="Tabletext"/>
              <w:rPr>
                <w:rFonts w:asciiTheme="minorHAnsi" w:hAnsiTheme="minorHAnsi"/>
              </w:rPr>
            </w:pPr>
          </w:p>
        </w:tc>
        <w:tc>
          <w:tcPr>
            <w:tcW w:w="1134" w:type="dxa"/>
            <w:shd w:val="clear" w:color="auto" w:fill="auto"/>
          </w:tcPr>
          <w:p w14:paraId="0117918E" w14:textId="77777777" w:rsidR="00EF6433" w:rsidRPr="002B47BD" w:rsidRDefault="00EF6433" w:rsidP="00FC2357">
            <w:pPr>
              <w:pStyle w:val="Tabletext"/>
              <w:rPr>
                <w:rFonts w:asciiTheme="minorHAnsi" w:hAnsiTheme="minorHAnsi"/>
              </w:rPr>
            </w:pPr>
          </w:p>
        </w:tc>
        <w:tc>
          <w:tcPr>
            <w:tcW w:w="1843" w:type="dxa"/>
            <w:shd w:val="clear" w:color="auto" w:fill="auto"/>
          </w:tcPr>
          <w:p w14:paraId="0037A093" w14:textId="77777777" w:rsidR="00EF6433" w:rsidRPr="002B47BD" w:rsidRDefault="00EF6433" w:rsidP="00FC2357">
            <w:pPr>
              <w:pStyle w:val="Tabletext"/>
              <w:rPr>
                <w:rFonts w:asciiTheme="minorHAnsi" w:hAnsiTheme="minorHAnsi"/>
              </w:rPr>
            </w:pPr>
          </w:p>
        </w:tc>
        <w:tc>
          <w:tcPr>
            <w:tcW w:w="1417" w:type="dxa"/>
          </w:tcPr>
          <w:p w14:paraId="7117CC6A" w14:textId="77777777" w:rsidR="00EF6433" w:rsidRPr="002B47BD" w:rsidRDefault="00EF6433" w:rsidP="00FC2357">
            <w:pPr>
              <w:pStyle w:val="Tabletext"/>
              <w:rPr>
                <w:rFonts w:asciiTheme="minorHAnsi" w:hAnsiTheme="minorHAnsi"/>
              </w:rPr>
            </w:pPr>
          </w:p>
        </w:tc>
        <w:tc>
          <w:tcPr>
            <w:tcW w:w="1134" w:type="dxa"/>
            <w:shd w:val="clear" w:color="auto" w:fill="auto"/>
          </w:tcPr>
          <w:p w14:paraId="3909FFDF" w14:textId="77777777" w:rsidR="00EF6433" w:rsidRPr="002B47BD" w:rsidRDefault="00EF6433" w:rsidP="00FC2357">
            <w:pPr>
              <w:pStyle w:val="Tabletext"/>
              <w:rPr>
                <w:rFonts w:asciiTheme="minorHAnsi" w:hAnsiTheme="minorHAnsi"/>
              </w:rPr>
            </w:pPr>
          </w:p>
        </w:tc>
        <w:tc>
          <w:tcPr>
            <w:tcW w:w="1276" w:type="dxa"/>
            <w:shd w:val="clear" w:color="auto" w:fill="auto"/>
          </w:tcPr>
          <w:p w14:paraId="4FA9D7AA" w14:textId="77777777" w:rsidR="00EF6433" w:rsidRPr="002B47BD" w:rsidRDefault="00EF6433" w:rsidP="00FC2357">
            <w:pPr>
              <w:pStyle w:val="Tabletext"/>
              <w:rPr>
                <w:rFonts w:asciiTheme="minorHAnsi" w:hAnsiTheme="minorHAnsi"/>
              </w:rPr>
            </w:pPr>
          </w:p>
        </w:tc>
        <w:tc>
          <w:tcPr>
            <w:tcW w:w="1276" w:type="dxa"/>
            <w:shd w:val="clear" w:color="auto" w:fill="auto"/>
          </w:tcPr>
          <w:p w14:paraId="41C383CD" w14:textId="77777777" w:rsidR="00EF6433" w:rsidRPr="002B47BD" w:rsidRDefault="00EF6433" w:rsidP="00FC2357">
            <w:pPr>
              <w:pStyle w:val="Tabletext"/>
              <w:rPr>
                <w:rFonts w:asciiTheme="minorHAnsi" w:hAnsiTheme="minorHAnsi"/>
              </w:rPr>
            </w:pPr>
          </w:p>
        </w:tc>
      </w:tr>
      <w:tr w:rsidR="00EF6433" w:rsidRPr="002B47BD" w14:paraId="3C8437ED" w14:textId="77777777" w:rsidTr="00FC2357">
        <w:tc>
          <w:tcPr>
            <w:tcW w:w="1276" w:type="dxa"/>
            <w:shd w:val="clear" w:color="auto" w:fill="auto"/>
          </w:tcPr>
          <w:p w14:paraId="29EB6710" w14:textId="77777777" w:rsidR="00EF6433" w:rsidRPr="002B47BD" w:rsidRDefault="00EF6433" w:rsidP="00FC2357">
            <w:pPr>
              <w:pStyle w:val="Tabletext"/>
              <w:rPr>
                <w:rFonts w:asciiTheme="minorHAnsi" w:hAnsiTheme="minorHAnsi"/>
              </w:rPr>
            </w:pPr>
          </w:p>
        </w:tc>
        <w:tc>
          <w:tcPr>
            <w:tcW w:w="1134" w:type="dxa"/>
            <w:shd w:val="clear" w:color="auto" w:fill="auto"/>
          </w:tcPr>
          <w:p w14:paraId="46DD95F9" w14:textId="77777777" w:rsidR="00EF6433" w:rsidRPr="002B47BD" w:rsidRDefault="00EF6433" w:rsidP="00FC2357">
            <w:pPr>
              <w:pStyle w:val="Tabletext"/>
              <w:rPr>
                <w:rFonts w:asciiTheme="minorHAnsi" w:hAnsiTheme="minorHAnsi"/>
              </w:rPr>
            </w:pPr>
          </w:p>
        </w:tc>
        <w:tc>
          <w:tcPr>
            <w:tcW w:w="1843" w:type="dxa"/>
            <w:shd w:val="clear" w:color="auto" w:fill="auto"/>
          </w:tcPr>
          <w:p w14:paraId="3DCF3E09" w14:textId="77777777" w:rsidR="00EF6433" w:rsidRPr="002B47BD" w:rsidRDefault="00EF6433" w:rsidP="00FC2357">
            <w:pPr>
              <w:pStyle w:val="Tabletext"/>
              <w:rPr>
                <w:rFonts w:asciiTheme="minorHAnsi" w:hAnsiTheme="minorHAnsi"/>
              </w:rPr>
            </w:pPr>
          </w:p>
        </w:tc>
        <w:tc>
          <w:tcPr>
            <w:tcW w:w="1417" w:type="dxa"/>
          </w:tcPr>
          <w:p w14:paraId="528BAB2C" w14:textId="77777777" w:rsidR="00EF6433" w:rsidRPr="002B47BD" w:rsidRDefault="00EF6433" w:rsidP="00FC2357">
            <w:pPr>
              <w:pStyle w:val="Tabletext"/>
              <w:rPr>
                <w:rFonts w:asciiTheme="minorHAnsi" w:hAnsiTheme="minorHAnsi"/>
              </w:rPr>
            </w:pPr>
          </w:p>
        </w:tc>
        <w:tc>
          <w:tcPr>
            <w:tcW w:w="1134" w:type="dxa"/>
            <w:shd w:val="clear" w:color="auto" w:fill="auto"/>
          </w:tcPr>
          <w:p w14:paraId="533290E6" w14:textId="77777777" w:rsidR="00EF6433" w:rsidRPr="002B47BD" w:rsidRDefault="00EF6433" w:rsidP="00FC2357">
            <w:pPr>
              <w:pStyle w:val="Tabletext"/>
              <w:rPr>
                <w:rFonts w:asciiTheme="minorHAnsi" w:hAnsiTheme="minorHAnsi"/>
              </w:rPr>
            </w:pPr>
          </w:p>
        </w:tc>
        <w:tc>
          <w:tcPr>
            <w:tcW w:w="1276" w:type="dxa"/>
            <w:shd w:val="clear" w:color="auto" w:fill="auto"/>
          </w:tcPr>
          <w:p w14:paraId="55EDA032" w14:textId="77777777" w:rsidR="00EF6433" w:rsidRPr="002B47BD" w:rsidRDefault="00EF6433" w:rsidP="00FC2357">
            <w:pPr>
              <w:pStyle w:val="Tabletext"/>
              <w:rPr>
                <w:rFonts w:asciiTheme="minorHAnsi" w:hAnsiTheme="minorHAnsi"/>
              </w:rPr>
            </w:pPr>
          </w:p>
        </w:tc>
        <w:tc>
          <w:tcPr>
            <w:tcW w:w="1276" w:type="dxa"/>
            <w:shd w:val="clear" w:color="auto" w:fill="auto"/>
          </w:tcPr>
          <w:p w14:paraId="1827736F" w14:textId="77777777" w:rsidR="00EF6433" w:rsidRPr="002B47BD" w:rsidRDefault="00EF6433" w:rsidP="00FC2357">
            <w:pPr>
              <w:pStyle w:val="Tabletext"/>
              <w:rPr>
                <w:rFonts w:asciiTheme="minorHAnsi" w:hAnsiTheme="minorHAnsi"/>
              </w:rPr>
            </w:pPr>
          </w:p>
        </w:tc>
      </w:tr>
      <w:tr w:rsidR="00EF6433" w:rsidRPr="002B47BD" w14:paraId="3F0FCC2A" w14:textId="77777777" w:rsidTr="00FC2357">
        <w:tc>
          <w:tcPr>
            <w:tcW w:w="1276" w:type="dxa"/>
            <w:shd w:val="clear" w:color="auto" w:fill="auto"/>
          </w:tcPr>
          <w:p w14:paraId="37624754" w14:textId="77777777" w:rsidR="00EF6433" w:rsidRPr="002B47BD" w:rsidRDefault="00EF6433" w:rsidP="00FC2357">
            <w:pPr>
              <w:pStyle w:val="Tabletext"/>
              <w:rPr>
                <w:rFonts w:asciiTheme="minorHAnsi" w:hAnsiTheme="minorHAnsi"/>
              </w:rPr>
            </w:pPr>
          </w:p>
        </w:tc>
        <w:tc>
          <w:tcPr>
            <w:tcW w:w="1134" w:type="dxa"/>
            <w:shd w:val="clear" w:color="auto" w:fill="auto"/>
          </w:tcPr>
          <w:p w14:paraId="50573F40" w14:textId="77777777" w:rsidR="00EF6433" w:rsidRPr="002B47BD" w:rsidRDefault="00EF6433" w:rsidP="00FC2357">
            <w:pPr>
              <w:pStyle w:val="Tabletext"/>
              <w:rPr>
                <w:rFonts w:asciiTheme="minorHAnsi" w:hAnsiTheme="minorHAnsi"/>
              </w:rPr>
            </w:pPr>
          </w:p>
        </w:tc>
        <w:tc>
          <w:tcPr>
            <w:tcW w:w="1843" w:type="dxa"/>
            <w:shd w:val="clear" w:color="auto" w:fill="auto"/>
          </w:tcPr>
          <w:p w14:paraId="3E225D02" w14:textId="77777777" w:rsidR="00EF6433" w:rsidRPr="002B47BD" w:rsidRDefault="00EF6433" w:rsidP="00FC2357">
            <w:pPr>
              <w:pStyle w:val="Tabletext"/>
              <w:rPr>
                <w:rFonts w:asciiTheme="minorHAnsi" w:hAnsiTheme="minorHAnsi"/>
              </w:rPr>
            </w:pPr>
          </w:p>
        </w:tc>
        <w:tc>
          <w:tcPr>
            <w:tcW w:w="1417" w:type="dxa"/>
          </w:tcPr>
          <w:p w14:paraId="4756D8A3" w14:textId="77777777" w:rsidR="00EF6433" w:rsidRPr="002B47BD" w:rsidRDefault="00EF6433" w:rsidP="00FC2357">
            <w:pPr>
              <w:pStyle w:val="Tabletext"/>
              <w:rPr>
                <w:rFonts w:asciiTheme="minorHAnsi" w:hAnsiTheme="minorHAnsi"/>
              </w:rPr>
            </w:pPr>
          </w:p>
        </w:tc>
        <w:tc>
          <w:tcPr>
            <w:tcW w:w="1134" w:type="dxa"/>
            <w:shd w:val="clear" w:color="auto" w:fill="auto"/>
          </w:tcPr>
          <w:p w14:paraId="69C1C6EB" w14:textId="77777777" w:rsidR="00EF6433" w:rsidRPr="002B47BD" w:rsidRDefault="00EF6433" w:rsidP="00FC2357">
            <w:pPr>
              <w:pStyle w:val="Tabletext"/>
              <w:rPr>
                <w:rFonts w:asciiTheme="minorHAnsi" w:hAnsiTheme="minorHAnsi"/>
              </w:rPr>
            </w:pPr>
          </w:p>
        </w:tc>
        <w:tc>
          <w:tcPr>
            <w:tcW w:w="1276" w:type="dxa"/>
            <w:shd w:val="clear" w:color="auto" w:fill="auto"/>
          </w:tcPr>
          <w:p w14:paraId="49F9202E" w14:textId="77777777" w:rsidR="00EF6433" w:rsidRPr="002B47BD" w:rsidRDefault="00EF6433" w:rsidP="00FC2357">
            <w:pPr>
              <w:pStyle w:val="Tabletext"/>
              <w:rPr>
                <w:rFonts w:asciiTheme="minorHAnsi" w:hAnsiTheme="minorHAnsi"/>
              </w:rPr>
            </w:pPr>
          </w:p>
        </w:tc>
        <w:tc>
          <w:tcPr>
            <w:tcW w:w="1276" w:type="dxa"/>
            <w:shd w:val="clear" w:color="auto" w:fill="auto"/>
          </w:tcPr>
          <w:p w14:paraId="75545362" w14:textId="77777777" w:rsidR="00EF6433" w:rsidRPr="002B47BD" w:rsidRDefault="00EF6433" w:rsidP="00FC2357">
            <w:pPr>
              <w:pStyle w:val="Tabletext"/>
              <w:rPr>
                <w:rFonts w:asciiTheme="minorHAnsi" w:hAnsiTheme="minorHAnsi"/>
              </w:rPr>
            </w:pPr>
          </w:p>
        </w:tc>
      </w:tr>
      <w:tr w:rsidR="00EF6433" w:rsidRPr="002B47BD" w14:paraId="5B64E1AF" w14:textId="77777777" w:rsidTr="00FC2357">
        <w:tc>
          <w:tcPr>
            <w:tcW w:w="1276" w:type="dxa"/>
            <w:shd w:val="clear" w:color="auto" w:fill="auto"/>
          </w:tcPr>
          <w:p w14:paraId="5C1840F2" w14:textId="77777777" w:rsidR="00EF6433" w:rsidRPr="002B47BD" w:rsidRDefault="00EF6433" w:rsidP="00FC2357">
            <w:pPr>
              <w:pStyle w:val="Tabletext"/>
              <w:rPr>
                <w:rFonts w:asciiTheme="minorHAnsi" w:hAnsiTheme="minorHAnsi"/>
              </w:rPr>
            </w:pPr>
          </w:p>
        </w:tc>
        <w:tc>
          <w:tcPr>
            <w:tcW w:w="1134" w:type="dxa"/>
            <w:shd w:val="clear" w:color="auto" w:fill="auto"/>
          </w:tcPr>
          <w:p w14:paraId="29806E04" w14:textId="77777777" w:rsidR="00EF6433" w:rsidRPr="002B47BD" w:rsidRDefault="00EF6433" w:rsidP="00FC2357">
            <w:pPr>
              <w:pStyle w:val="Tabletext"/>
              <w:rPr>
                <w:rFonts w:asciiTheme="minorHAnsi" w:hAnsiTheme="minorHAnsi"/>
              </w:rPr>
            </w:pPr>
          </w:p>
        </w:tc>
        <w:tc>
          <w:tcPr>
            <w:tcW w:w="1843" w:type="dxa"/>
            <w:shd w:val="clear" w:color="auto" w:fill="auto"/>
          </w:tcPr>
          <w:p w14:paraId="3F094AB9" w14:textId="77777777" w:rsidR="00EF6433" w:rsidRPr="002B47BD" w:rsidRDefault="00EF6433" w:rsidP="00FC2357">
            <w:pPr>
              <w:pStyle w:val="Tabletext"/>
              <w:rPr>
                <w:rFonts w:asciiTheme="minorHAnsi" w:hAnsiTheme="minorHAnsi"/>
              </w:rPr>
            </w:pPr>
          </w:p>
        </w:tc>
        <w:tc>
          <w:tcPr>
            <w:tcW w:w="1417" w:type="dxa"/>
          </w:tcPr>
          <w:p w14:paraId="628468AE" w14:textId="77777777" w:rsidR="00EF6433" w:rsidRPr="002B47BD" w:rsidRDefault="00EF6433" w:rsidP="00FC2357">
            <w:pPr>
              <w:pStyle w:val="Tabletext"/>
              <w:rPr>
                <w:rFonts w:asciiTheme="minorHAnsi" w:hAnsiTheme="minorHAnsi"/>
              </w:rPr>
            </w:pPr>
          </w:p>
        </w:tc>
        <w:tc>
          <w:tcPr>
            <w:tcW w:w="1134" w:type="dxa"/>
            <w:shd w:val="clear" w:color="auto" w:fill="auto"/>
          </w:tcPr>
          <w:p w14:paraId="0CB0D460" w14:textId="77777777" w:rsidR="00EF6433" w:rsidRPr="002B47BD" w:rsidRDefault="00EF6433" w:rsidP="00FC2357">
            <w:pPr>
              <w:pStyle w:val="Tabletext"/>
              <w:rPr>
                <w:rFonts w:asciiTheme="minorHAnsi" w:hAnsiTheme="minorHAnsi"/>
              </w:rPr>
            </w:pPr>
          </w:p>
        </w:tc>
        <w:tc>
          <w:tcPr>
            <w:tcW w:w="1276" w:type="dxa"/>
            <w:shd w:val="clear" w:color="auto" w:fill="auto"/>
          </w:tcPr>
          <w:p w14:paraId="76D00F55" w14:textId="77777777" w:rsidR="00EF6433" w:rsidRPr="002B47BD" w:rsidRDefault="00EF6433" w:rsidP="00FC2357">
            <w:pPr>
              <w:pStyle w:val="Tabletext"/>
              <w:rPr>
                <w:rFonts w:asciiTheme="minorHAnsi" w:hAnsiTheme="minorHAnsi"/>
              </w:rPr>
            </w:pPr>
          </w:p>
        </w:tc>
        <w:tc>
          <w:tcPr>
            <w:tcW w:w="1276" w:type="dxa"/>
            <w:shd w:val="clear" w:color="auto" w:fill="auto"/>
          </w:tcPr>
          <w:p w14:paraId="26E93361" w14:textId="77777777" w:rsidR="00EF6433" w:rsidRPr="002B47BD" w:rsidRDefault="00EF6433" w:rsidP="00FC2357">
            <w:pPr>
              <w:pStyle w:val="Tabletext"/>
              <w:rPr>
                <w:rFonts w:asciiTheme="minorHAnsi" w:hAnsiTheme="minorHAnsi"/>
              </w:rPr>
            </w:pPr>
          </w:p>
        </w:tc>
      </w:tr>
      <w:tr w:rsidR="00EF6433" w:rsidRPr="002B47BD" w14:paraId="325251A6" w14:textId="77777777" w:rsidTr="00FC2357">
        <w:tc>
          <w:tcPr>
            <w:tcW w:w="1276" w:type="dxa"/>
            <w:shd w:val="clear" w:color="auto" w:fill="auto"/>
          </w:tcPr>
          <w:p w14:paraId="4832E16C" w14:textId="77777777" w:rsidR="00EF6433" w:rsidRPr="002B47BD" w:rsidRDefault="00EF6433" w:rsidP="00FC2357">
            <w:pPr>
              <w:pStyle w:val="Tabletext"/>
              <w:rPr>
                <w:rFonts w:asciiTheme="minorHAnsi" w:hAnsiTheme="minorHAnsi"/>
              </w:rPr>
            </w:pPr>
          </w:p>
        </w:tc>
        <w:tc>
          <w:tcPr>
            <w:tcW w:w="1134" w:type="dxa"/>
            <w:shd w:val="clear" w:color="auto" w:fill="auto"/>
          </w:tcPr>
          <w:p w14:paraId="62FEC6D2" w14:textId="77777777" w:rsidR="00EF6433" w:rsidRPr="002B47BD" w:rsidRDefault="00EF6433" w:rsidP="00FC2357">
            <w:pPr>
              <w:pStyle w:val="Tabletext"/>
              <w:rPr>
                <w:rFonts w:asciiTheme="minorHAnsi" w:hAnsiTheme="minorHAnsi"/>
              </w:rPr>
            </w:pPr>
          </w:p>
        </w:tc>
        <w:tc>
          <w:tcPr>
            <w:tcW w:w="1843" w:type="dxa"/>
            <w:shd w:val="clear" w:color="auto" w:fill="auto"/>
          </w:tcPr>
          <w:p w14:paraId="631E5747" w14:textId="77777777" w:rsidR="00EF6433" w:rsidRPr="002B47BD" w:rsidRDefault="00EF6433" w:rsidP="00FC2357">
            <w:pPr>
              <w:pStyle w:val="Tabletext"/>
              <w:rPr>
                <w:rFonts w:asciiTheme="minorHAnsi" w:hAnsiTheme="minorHAnsi"/>
              </w:rPr>
            </w:pPr>
          </w:p>
        </w:tc>
        <w:tc>
          <w:tcPr>
            <w:tcW w:w="1417" w:type="dxa"/>
          </w:tcPr>
          <w:p w14:paraId="1E073BB3" w14:textId="77777777" w:rsidR="00EF6433" w:rsidRPr="002B47BD" w:rsidRDefault="00EF6433" w:rsidP="00FC2357">
            <w:pPr>
              <w:pStyle w:val="Tabletext"/>
              <w:rPr>
                <w:rFonts w:asciiTheme="minorHAnsi" w:hAnsiTheme="minorHAnsi"/>
              </w:rPr>
            </w:pPr>
          </w:p>
        </w:tc>
        <w:tc>
          <w:tcPr>
            <w:tcW w:w="1134" w:type="dxa"/>
            <w:shd w:val="clear" w:color="auto" w:fill="auto"/>
          </w:tcPr>
          <w:p w14:paraId="168A1400" w14:textId="77777777" w:rsidR="00EF6433" w:rsidRPr="002B47BD" w:rsidRDefault="00EF6433" w:rsidP="00FC2357">
            <w:pPr>
              <w:pStyle w:val="Tabletext"/>
              <w:rPr>
                <w:rFonts w:asciiTheme="minorHAnsi" w:hAnsiTheme="minorHAnsi"/>
              </w:rPr>
            </w:pPr>
          </w:p>
        </w:tc>
        <w:tc>
          <w:tcPr>
            <w:tcW w:w="1276" w:type="dxa"/>
            <w:shd w:val="clear" w:color="auto" w:fill="auto"/>
          </w:tcPr>
          <w:p w14:paraId="4A2E12E6" w14:textId="77777777" w:rsidR="00EF6433" w:rsidRPr="002B47BD" w:rsidRDefault="00EF6433" w:rsidP="00FC2357">
            <w:pPr>
              <w:pStyle w:val="Tabletext"/>
              <w:rPr>
                <w:rFonts w:asciiTheme="minorHAnsi" w:hAnsiTheme="minorHAnsi"/>
              </w:rPr>
            </w:pPr>
          </w:p>
        </w:tc>
        <w:tc>
          <w:tcPr>
            <w:tcW w:w="1276" w:type="dxa"/>
            <w:shd w:val="clear" w:color="auto" w:fill="auto"/>
          </w:tcPr>
          <w:p w14:paraId="6497E5A8" w14:textId="77777777" w:rsidR="00EF6433" w:rsidRPr="002B47BD" w:rsidRDefault="00EF6433" w:rsidP="00FC2357">
            <w:pPr>
              <w:pStyle w:val="Tabletext"/>
              <w:rPr>
                <w:rFonts w:asciiTheme="minorHAnsi" w:hAnsiTheme="minorHAnsi"/>
              </w:rPr>
            </w:pPr>
          </w:p>
        </w:tc>
      </w:tr>
      <w:tr w:rsidR="00EF6433" w:rsidRPr="002B47BD" w14:paraId="208C2A55" w14:textId="77777777" w:rsidTr="00FC2357">
        <w:tc>
          <w:tcPr>
            <w:tcW w:w="1276" w:type="dxa"/>
            <w:shd w:val="clear" w:color="auto" w:fill="auto"/>
          </w:tcPr>
          <w:p w14:paraId="1B130B33" w14:textId="77777777" w:rsidR="00EF6433" w:rsidRPr="002B47BD" w:rsidRDefault="00EF6433" w:rsidP="00FC2357">
            <w:pPr>
              <w:pStyle w:val="Tabletext"/>
              <w:rPr>
                <w:rFonts w:asciiTheme="minorHAnsi" w:hAnsiTheme="minorHAnsi"/>
              </w:rPr>
            </w:pPr>
          </w:p>
        </w:tc>
        <w:tc>
          <w:tcPr>
            <w:tcW w:w="1134" w:type="dxa"/>
            <w:shd w:val="clear" w:color="auto" w:fill="auto"/>
          </w:tcPr>
          <w:p w14:paraId="44A1585A" w14:textId="77777777" w:rsidR="00EF6433" w:rsidRPr="002B47BD" w:rsidRDefault="00EF6433" w:rsidP="00FC2357">
            <w:pPr>
              <w:pStyle w:val="Tabletext"/>
              <w:rPr>
                <w:rFonts w:asciiTheme="minorHAnsi" w:hAnsiTheme="minorHAnsi"/>
              </w:rPr>
            </w:pPr>
          </w:p>
        </w:tc>
        <w:tc>
          <w:tcPr>
            <w:tcW w:w="1843" w:type="dxa"/>
            <w:shd w:val="clear" w:color="auto" w:fill="auto"/>
          </w:tcPr>
          <w:p w14:paraId="7CC750B4" w14:textId="77777777" w:rsidR="00EF6433" w:rsidRPr="002B47BD" w:rsidRDefault="00EF6433" w:rsidP="00FC2357">
            <w:pPr>
              <w:pStyle w:val="Tabletext"/>
              <w:rPr>
                <w:rFonts w:asciiTheme="minorHAnsi" w:hAnsiTheme="minorHAnsi"/>
              </w:rPr>
            </w:pPr>
          </w:p>
        </w:tc>
        <w:tc>
          <w:tcPr>
            <w:tcW w:w="1417" w:type="dxa"/>
          </w:tcPr>
          <w:p w14:paraId="05700BB2" w14:textId="77777777" w:rsidR="00EF6433" w:rsidRPr="002B47BD" w:rsidRDefault="00EF6433" w:rsidP="00FC2357">
            <w:pPr>
              <w:pStyle w:val="Tabletext"/>
              <w:rPr>
                <w:rFonts w:asciiTheme="minorHAnsi" w:hAnsiTheme="minorHAnsi"/>
              </w:rPr>
            </w:pPr>
          </w:p>
        </w:tc>
        <w:tc>
          <w:tcPr>
            <w:tcW w:w="1134" w:type="dxa"/>
            <w:shd w:val="clear" w:color="auto" w:fill="auto"/>
          </w:tcPr>
          <w:p w14:paraId="367D5A58" w14:textId="77777777" w:rsidR="00EF6433" w:rsidRPr="002B47BD" w:rsidRDefault="00EF6433" w:rsidP="00FC2357">
            <w:pPr>
              <w:pStyle w:val="Tabletext"/>
              <w:rPr>
                <w:rFonts w:asciiTheme="minorHAnsi" w:hAnsiTheme="minorHAnsi"/>
              </w:rPr>
            </w:pPr>
          </w:p>
        </w:tc>
        <w:tc>
          <w:tcPr>
            <w:tcW w:w="1276" w:type="dxa"/>
            <w:shd w:val="clear" w:color="auto" w:fill="auto"/>
          </w:tcPr>
          <w:p w14:paraId="01FFC208" w14:textId="77777777" w:rsidR="00EF6433" w:rsidRPr="002B47BD" w:rsidRDefault="00EF6433" w:rsidP="00FC2357">
            <w:pPr>
              <w:pStyle w:val="Tabletext"/>
              <w:rPr>
                <w:rFonts w:asciiTheme="minorHAnsi" w:hAnsiTheme="minorHAnsi"/>
              </w:rPr>
            </w:pPr>
          </w:p>
        </w:tc>
        <w:tc>
          <w:tcPr>
            <w:tcW w:w="1276" w:type="dxa"/>
            <w:shd w:val="clear" w:color="auto" w:fill="auto"/>
          </w:tcPr>
          <w:p w14:paraId="4BC35B23" w14:textId="77777777" w:rsidR="00EF6433" w:rsidRPr="002B47BD" w:rsidRDefault="00EF6433" w:rsidP="00FC2357">
            <w:pPr>
              <w:pStyle w:val="Tabletext"/>
              <w:rPr>
                <w:rFonts w:asciiTheme="minorHAnsi" w:hAnsiTheme="minorHAnsi"/>
              </w:rPr>
            </w:pPr>
          </w:p>
        </w:tc>
      </w:tr>
    </w:tbl>
    <w:p w14:paraId="3C40B67A" w14:textId="77777777" w:rsidR="00EF6433" w:rsidRPr="002B47BD" w:rsidRDefault="00EF6433" w:rsidP="00EF6433"/>
    <w:p w14:paraId="092E0A89" w14:textId="77777777" w:rsidR="00EF6433" w:rsidRPr="002B47BD" w:rsidRDefault="00EF6433" w:rsidP="00EF6433">
      <w:pPr>
        <w:pStyle w:val="ContentsTitle"/>
        <w:rPr>
          <w:rFonts w:asciiTheme="minorHAnsi" w:hAnsiTheme="minorHAnsi"/>
          <w:color w:val="76923C" w:themeColor="accent3" w:themeShade="BF"/>
          <w:sz w:val="32"/>
        </w:rPr>
      </w:pPr>
      <w:r w:rsidRPr="002B47BD">
        <w:rPr>
          <w:rFonts w:asciiTheme="minorHAnsi" w:hAnsiTheme="minorHAnsi"/>
          <w:color w:val="76923C" w:themeColor="accent3" w:themeShade="BF"/>
          <w:sz w:val="32"/>
        </w:rPr>
        <w:t>Document Details</w:t>
      </w:r>
    </w:p>
    <w:tbl>
      <w:tblPr>
        <w:tblW w:w="10250" w:type="dxa"/>
        <w:tblInd w:w="108" w:type="dxa"/>
        <w:tblLook w:val="01E0" w:firstRow="1" w:lastRow="1" w:firstColumn="1" w:lastColumn="1" w:noHBand="0" w:noVBand="0"/>
      </w:tblPr>
      <w:tblGrid>
        <w:gridCol w:w="2552"/>
        <w:gridCol w:w="7698"/>
      </w:tblGrid>
      <w:tr w:rsidR="00EF6433" w:rsidRPr="002B47BD" w14:paraId="26735AD9" w14:textId="77777777" w:rsidTr="00FC2357">
        <w:trPr>
          <w:trHeight w:hRule="exact" w:val="454"/>
        </w:trPr>
        <w:tc>
          <w:tcPr>
            <w:tcW w:w="2552" w:type="dxa"/>
            <w:tcBorders>
              <w:bottom w:val="single" w:sz="4" w:space="0" w:color="FFFFFF"/>
            </w:tcBorders>
            <w:shd w:val="clear" w:color="auto" w:fill="808080"/>
            <w:tcMar>
              <w:top w:w="57" w:type="dxa"/>
            </w:tcMar>
            <w:vAlign w:val="center"/>
          </w:tcPr>
          <w:p w14:paraId="0B1126FB" w14:textId="77777777" w:rsidR="00EF6433" w:rsidRPr="002B47BD" w:rsidRDefault="00EF6433" w:rsidP="00FC2357">
            <w:pPr>
              <w:pStyle w:val="TableTitleText"/>
              <w:rPr>
                <w:rFonts w:asciiTheme="minorHAnsi" w:hAnsiTheme="minorHAnsi"/>
              </w:rPr>
            </w:pPr>
            <w:bookmarkStart w:id="2" w:name="_Toc199822049"/>
            <w:r w:rsidRPr="002B47BD">
              <w:rPr>
                <w:rFonts w:asciiTheme="minorHAnsi" w:hAnsiTheme="minorHAnsi"/>
              </w:rPr>
              <w:t>Last saved</w:t>
            </w:r>
            <w:bookmarkEnd w:id="2"/>
          </w:p>
        </w:tc>
        <w:tc>
          <w:tcPr>
            <w:tcW w:w="7698" w:type="dxa"/>
            <w:shd w:val="clear" w:color="auto" w:fill="auto"/>
            <w:tcMar>
              <w:top w:w="57" w:type="dxa"/>
            </w:tcMar>
            <w:vAlign w:val="center"/>
          </w:tcPr>
          <w:p w14:paraId="2C111585" w14:textId="77777777" w:rsidR="00EF6433" w:rsidRPr="002B47BD" w:rsidRDefault="0017121B"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DOCPROPERTY  LastSavedTime  \* MERGEFORMAT </w:instrText>
            </w:r>
            <w:r w:rsidRPr="002B47BD">
              <w:rPr>
                <w:rFonts w:asciiTheme="minorHAnsi" w:hAnsiTheme="minorHAnsi"/>
              </w:rPr>
              <w:fldChar w:fldCharType="separate"/>
            </w:r>
            <w:bookmarkStart w:id="3" w:name="_Toc199822050"/>
            <w:r w:rsidR="00EF6433" w:rsidRPr="002B47BD">
              <w:rPr>
                <w:rFonts w:asciiTheme="minorHAnsi" w:hAnsiTheme="minorHAnsi"/>
              </w:rPr>
              <w:t>01/01/1601 00:00</w:t>
            </w:r>
            <w:bookmarkEnd w:id="3"/>
            <w:r w:rsidRPr="002B47BD">
              <w:rPr>
                <w:rFonts w:asciiTheme="minorHAnsi" w:hAnsiTheme="minorHAnsi"/>
              </w:rPr>
              <w:fldChar w:fldCharType="end"/>
            </w:r>
          </w:p>
        </w:tc>
      </w:tr>
      <w:tr w:rsidR="00EF6433" w:rsidRPr="002B47BD" w14:paraId="7ADB90DF" w14:textId="77777777" w:rsidTr="00FC2357">
        <w:trPr>
          <w:trHeight w:hRule="exact" w:val="454"/>
        </w:trPr>
        <w:tc>
          <w:tcPr>
            <w:tcW w:w="2552" w:type="dxa"/>
            <w:tcBorders>
              <w:top w:val="single" w:sz="4" w:space="0" w:color="FFFFFF"/>
              <w:bottom w:val="single" w:sz="4" w:space="0" w:color="FFFFFF"/>
            </w:tcBorders>
            <w:shd w:val="clear" w:color="auto" w:fill="808080"/>
            <w:tcMar>
              <w:top w:w="57" w:type="dxa"/>
            </w:tcMar>
            <w:vAlign w:val="center"/>
          </w:tcPr>
          <w:p w14:paraId="3270EDE8" w14:textId="77777777" w:rsidR="00EF6433" w:rsidRPr="002B47BD" w:rsidRDefault="00EF6433" w:rsidP="00FC2357">
            <w:pPr>
              <w:pStyle w:val="TableTitleText"/>
              <w:rPr>
                <w:rFonts w:asciiTheme="minorHAnsi" w:hAnsiTheme="minorHAnsi"/>
              </w:rPr>
            </w:pPr>
            <w:bookmarkStart w:id="4" w:name="_Toc199822051"/>
            <w:r w:rsidRPr="002B47BD">
              <w:rPr>
                <w:rFonts w:asciiTheme="minorHAnsi" w:hAnsiTheme="minorHAnsi"/>
              </w:rPr>
              <w:t>Path</w:t>
            </w:r>
            <w:bookmarkEnd w:id="4"/>
          </w:p>
        </w:tc>
        <w:tc>
          <w:tcPr>
            <w:tcW w:w="7698" w:type="dxa"/>
            <w:shd w:val="clear" w:color="auto" w:fill="auto"/>
            <w:tcMar>
              <w:top w:w="57" w:type="dxa"/>
            </w:tcMar>
            <w:vAlign w:val="center"/>
          </w:tcPr>
          <w:p w14:paraId="3163A42A" w14:textId="77777777" w:rsidR="00EF6433" w:rsidRPr="002B47BD" w:rsidRDefault="00EF6433"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FILENAME </w:instrText>
            </w:r>
            <w:r w:rsidRPr="002B47BD">
              <w:rPr>
                <w:rFonts w:asciiTheme="minorHAnsi" w:hAnsiTheme="minorHAnsi"/>
              </w:rPr>
              <w:fldChar w:fldCharType="separate"/>
            </w:r>
            <w:r w:rsidRPr="002B47BD">
              <w:rPr>
                <w:rFonts w:asciiTheme="minorHAnsi" w:hAnsiTheme="minorHAnsi"/>
                <w:noProof/>
              </w:rPr>
              <w:t>Document1</w:t>
            </w:r>
            <w:r w:rsidRPr="002B47BD">
              <w:rPr>
                <w:rFonts w:asciiTheme="minorHAnsi" w:hAnsiTheme="minorHAnsi"/>
                <w:noProof/>
              </w:rPr>
              <w:fldChar w:fldCharType="end"/>
            </w:r>
          </w:p>
          <w:p w14:paraId="569DB2A7" w14:textId="77777777" w:rsidR="00EF6433" w:rsidRPr="002B47BD" w:rsidRDefault="00EF6433" w:rsidP="00FC2357">
            <w:pPr>
              <w:pStyle w:val="Tabletext"/>
              <w:rPr>
                <w:rFonts w:asciiTheme="minorHAnsi" w:hAnsiTheme="minorHAnsi"/>
              </w:rPr>
            </w:pPr>
          </w:p>
        </w:tc>
      </w:tr>
      <w:tr w:rsidR="00EF6433" w:rsidRPr="002B47BD" w14:paraId="25389D16" w14:textId="77777777" w:rsidTr="00FC2357">
        <w:trPr>
          <w:trHeight w:hRule="exact" w:val="454"/>
        </w:trPr>
        <w:tc>
          <w:tcPr>
            <w:tcW w:w="2552" w:type="dxa"/>
            <w:tcBorders>
              <w:top w:val="single" w:sz="4" w:space="0" w:color="FFFFFF"/>
              <w:bottom w:val="single" w:sz="4" w:space="0" w:color="FFFFFF"/>
            </w:tcBorders>
            <w:shd w:val="clear" w:color="auto" w:fill="808080"/>
            <w:tcMar>
              <w:top w:w="57" w:type="dxa"/>
            </w:tcMar>
            <w:vAlign w:val="center"/>
          </w:tcPr>
          <w:p w14:paraId="5451C3E8" w14:textId="77777777" w:rsidR="00EF6433" w:rsidRPr="002B47BD" w:rsidRDefault="00EF6433" w:rsidP="00FC2357">
            <w:pPr>
              <w:pStyle w:val="TableTitleText"/>
              <w:rPr>
                <w:rFonts w:asciiTheme="minorHAnsi" w:hAnsiTheme="minorHAnsi"/>
              </w:rPr>
            </w:pPr>
            <w:bookmarkStart w:id="5" w:name="_Toc199822052"/>
            <w:r w:rsidRPr="002B47BD">
              <w:rPr>
                <w:rFonts w:asciiTheme="minorHAnsi" w:hAnsiTheme="minorHAnsi"/>
              </w:rPr>
              <w:t>Author</w:t>
            </w:r>
            <w:bookmarkEnd w:id="5"/>
          </w:p>
        </w:tc>
        <w:tc>
          <w:tcPr>
            <w:tcW w:w="7698" w:type="dxa"/>
            <w:shd w:val="clear" w:color="auto" w:fill="auto"/>
            <w:tcMar>
              <w:top w:w="57" w:type="dxa"/>
            </w:tcMar>
            <w:vAlign w:val="center"/>
          </w:tcPr>
          <w:p w14:paraId="5FD56FB9" w14:textId="77777777" w:rsidR="00EF6433" w:rsidRPr="002B47BD" w:rsidRDefault="00EF6433"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MACROBUTTON  NoMacro [Type author here] </w:instrText>
            </w:r>
            <w:bookmarkStart w:id="6" w:name="_Toc199822053"/>
            <w:r w:rsidRPr="002B47BD">
              <w:rPr>
                <w:rFonts w:asciiTheme="minorHAnsi" w:hAnsiTheme="minorHAnsi"/>
              </w:rPr>
              <w:fldChar w:fldCharType="end"/>
            </w:r>
            <w:bookmarkEnd w:id="6"/>
          </w:p>
          <w:p w14:paraId="1A2C013F" w14:textId="77777777" w:rsidR="00EF6433" w:rsidRPr="002B47BD" w:rsidRDefault="00EF6433" w:rsidP="00FC2357">
            <w:pPr>
              <w:pStyle w:val="Tabletext"/>
              <w:rPr>
                <w:rFonts w:asciiTheme="minorHAnsi" w:hAnsiTheme="minorHAnsi"/>
              </w:rPr>
            </w:pPr>
          </w:p>
        </w:tc>
      </w:tr>
      <w:tr w:rsidR="00EF6433" w:rsidRPr="002B47BD" w14:paraId="66199D4D" w14:textId="77777777" w:rsidTr="00FC2357">
        <w:trPr>
          <w:trHeight w:hRule="exact" w:val="454"/>
        </w:trPr>
        <w:tc>
          <w:tcPr>
            <w:tcW w:w="2552" w:type="dxa"/>
            <w:tcBorders>
              <w:top w:val="single" w:sz="4" w:space="0" w:color="FFFFFF"/>
              <w:bottom w:val="single" w:sz="4" w:space="0" w:color="FFFFFF"/>
            </w:tcBorders>
            <w:shd w:val="clear" w:color="auto" w:fill="808080"/>
            <w:tcMar>
              <w:top w:w="57" w:type="dxa"/>
            </w:tcMar>
            <w:vAlign w:val="center"/>
          </w:tcPr>
          <w:p w14:paraId="07EF2E9C" w14:textId="77777777" w:rsidR="00EF6433" w:rsidRPr="002B47BD" w:rsidRDefault="00EF6433" w:rsidP="00FC2357">
            <w:pPr>
              <w:pStyle w:val="TableTitleText"/>
              <w:rPr>
                <w:rFonts w:asciiTheme="minorHAnsi" w:hAnsiTheme="minorHAnsi"/>
              </w:rPr>
            </w:pPr>
            <w:bookmarkStart w:id="7" w:name="_Toc199822054"/>
            <w:r w:rsidRPr="002B47BD">
              <w:rPr>
                <w:rFonts w:asciiTheme="minorHAnsi" w:hAnsiTheme="minorHAnsi"/>
              </w:rPr>
              <w:t xml:space="preserve">Project </w:t>
            </w:r>
            <w:bookmarkEnd w:id="7"/>
            <w:r w:rsidRPr="002B47BD">
              <w:rPr>
                <w:rFonts w:asciiTheme="minorHAnsi" w:hAnsiTheme="minorHAnsi"/>
              </w:rPr>
              <w:t>Director</w:t>
            </w:r>
          </w:p>
        </w:tc>
        <w:tc>
          <w:tcPr>
            <w:tcW w:w="7698" w:type="dxa"/>
            <w:shd w:val="clear" w:color="auto" w:fill="auto"/>
            <w:tcMar>
              <w:top w:w="57" w:type="dxa"/>
            </w:tcMar>
            <w:vAlign w:val="center"/>
          </w:tcPr>
          <w:p w14:paraId="7DDBD36F" w14:textId="77777777" w:rsidR="00EF6433" w:rsidRPr="002B47BD" w:rsidRDefault="00EF6433"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MACROBUTTON  AcceptAllChangesInDocAndStopTracking "[Type project director here]" </w:instrText>
            </w:r>
            <w:r w:rsidRPr="002B47BD">
              <w:rPr>
                <w:rFonts w:asciiTheme="minorHAnsi" w:hAnsiTheme="minorHAnsi"/>
              </w:rPr>
              <w:fldChar w:fldCharType="end"/>
            </w:r>
          </w:p>
          <w:p w14:paraId="754B5570" w14:textId="77777777" w:rsidR="00EF6433" w:rsidRPr="002B47BD" w:rsidRDefault="00EF6433" w:rsidP="00FC2357">
            <w:pPr>
              <w:pStyle w:val="Tabletext"/>
              <w:rPr>
                <w:rFonts w:asciiTheme="minorHAnsi" w:hAnsiTheme="minorHAnsi"/>
              </w:rPr>
            </w:pPr>
          </w:p>
        </w:tc>
      </w:tr>
      <w:tr w:rsidR="00EF6433" w:rsidRPr="002B47BD" w14:paraId="06E777CC" w14:textId="77777777" w:rsidTr="00FC2357">
        <w:trPr>
          <w:trHeight w:hRule="exact" w:val="454"/>
        </w:trPr>
        <w:tc>
          <w:tcPr>
            <w:tcW w:w="2552" w:type="dxa"/>
            <w:tcBorders>
              <w:top w:val="single" w:sz="4" w:space="0" w:color="FFFFFF"/>
              <w:bottom w:val="single" w:sz="4" w:space="0" w:color="FFFFFF"/>
            </w:tcBorders>
            <w:shd w:val="clear" w:color="auto" w:fill="808080"/>
            <w:tcMar>
              <w:top w:w="57" w:type="dxa"/>
            </w:tcMar>
            <w:vAlign w:val="center"/>
          </w:tcPr>
          <w:p w14:paraId="7FB4774C" w14:textId="77777777" w:rsidR="00EF6433" w:rsidRPr="002B47BD" w:rsidRDefault="00EF6433" w:rsidP="00FC2357">
            <w:pPr>
              <w:pStyle w:val="TableTitleText"/>
              <w:rPr>
                <w:rFonts w:asciiTheme="minorHAnsi" w:hAnsiTheme="minorHAnsi"/>
              </w:rPr>
            </w:pPr>
            <w:bookmarkStart w:id="8" w:name="_Toc199822056"/>
            <w:r w:rsidRPr="002B47BD">
              <w:rPr>
                <w:rFonts w:asciiTheme="minorHAnsi" w:hAnsiTheme="minorHAnsi"/>
              </w:rPr>
              <w:t>Project Number</w:t>
            </w:r>
            <w:bookmarkEnd w:id="8"/>
          </w:p>
        </w:tc>
        <w:tc>
          <w:tcPr>
            <w:tcW w:w="7698" w:type="dxa"/>
            <w:shd w:val="clear" w:color="auto" w:fill="auto"/>
            <w:tcMar>
              <w:top w:w="57" w:type="dxa"/>
            </w:tcMar>
            <w:vAlign w:val="center"/>
          </w:tcPr>
          <w:p w14:paraId="4951A721" w14:textId="77777777" w:rsidR="00EF6433" w:rsidRPr="002B47BD" w:rsidRDefault="00EF6433"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MACROBUTTON  NoMacro [Type project number here] </w:instrText>
            </w:r>
            <w:bookmarkStart w:id="9" w:name="_Toc199822057"/>
            <w:r w:rsidRPr="002B47BD">
              <w:rPr>
                <w:rFonts w:asciiTheme="minorHAnsi" w:hAnsiTheme="minorHAnsi"/>
              </w:rPr>
              <w:fldChar w:fldCharType="end"/>
            </w:r>
            <w:bookmarkEnd w:id="9"/>
          </w:p>
          <w:p w14:paraId="5C857507" w14:textId="77777777" w:rsidR="00EF6433" w:rsidRPr="002B47BD" w:rsidRDefault="00EF6433" w:rsidP="00FC2357">
            <w:pPr>
              <w:pStyle w:val="Tabletext"/>
              <w:rPr>
                <w:rFonts w:asciiTheme="minorHAnsi" w:hAnsiTheme="minorHAnsi"/>
              </w:rPr>
            </w:pPr>
          </w:p>
        </w:tc>
      </w:tr>
      <w:tr w:rsidR="00EF6433" w:rsidRPr="002B47BD" w14:paraId="56B06197" w14:textId="77777777" w:rsidTr="00FC2357">
        <w:trPr>
          <w:trHeight w:hRule="exact" w:val="454"/>
        </w:trPr>
        <w:tc>
          <w:tcPr>
            <w:tcW w:w="2552" w:type="dxa"/>
            <w:tcBorders>
              <w:top w:val="single" w:sz="4" w:space="0" w:color="FFFFFF"/>
              <w:bottom w:val="single" w:sz="4" w:space="0" w:color="FFFFFF"/>
            </w:tcBorders>
            <w:shd w:val="clear" w:color="auto" w:fill="808080"/>
            <w:tcMar>
              <w:top w:w="57" w:type="dxa"/>
            </w:tcMar>
            <w:vAlign w:val="center"/>
          </w:tcPr>
          <w:p w14:paraId="78EB6FF3" w14:textId="77777777" w:rsidR="00EF6433" w:rsidRPr="002B47BD" w:rsidRDefault="00EF6433" w:rsidP="00FC2357">
            <w:pPr>
              <w:pStyle w:val="TableTitleText"/>
              <w:rPr>
                <w:rFonts w:asciiTheme="minorHAnsi" w:hAnsiTheme="minorHAnsi"/>
              </w:rPr>
            </w:pPr>
            <w:bookmarkStart w:id="10" w:name="_Toc199822058"/>
            <w:r w:rsidRPr="002B47BD">
              <w:rPr>
                <w:rFonts w:asciiTheme="minorHAnsi" w:hAnsiTheme="minorHAnsi"/>
              </w:rPr>
              <w:t>Project Name</w:t>
            </w:r>
            <w:bookmarkEnd w:id="10"/>
          </w:p>
        </w:tc>
        <w:tc>
          <w:tcPr>
            <w:tcW w:w="7698" w:type="dxa"/>
            <w:shd w:val="clear" w:color="auto" w:fill="auto"/>
            <w:tcMar>
              <w:top w:w="57" w:type="dxa"/>
            </w:tcMar>
            <w:vAlign w:val="center"/>
          </w:tcPr>
          <w:p w14:paraId="7B32A8DF" w14:textId="77777777" w:rsidR="00EF6433" w:rsidRPr="002B47BD" w:rsidRDefault="00EF6433"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MACROBUTTON  NoMacro [Type project name here] </w:instrText>
            </w:r>
            <w:bookmarkStart w:id="11" w:name="_Toc199822059"/>
            <w:r w:rsidRPr="002B47BD">
              <w:rPr>
                <w:rFonts w:asciiTheme="minorHAnsi" w:hAnsiTheme="minorHAnsi"/>
              </w:rPr>
              <w:fldChar w:fldCharType="end"/>
            </w:r>
            <w:bookmarkEnd w:id="11"/>
          </w:p>
          <w:p w14:paraId="61856CEB" w14:textId="77777777" w:rsidR="00EF6433" w:rsidRPr="002B47BD" w:rsidRDefault="00EF6433" w:rsidP="00FC2357">
            <w:pPr>
              <w:pStyle w:val="Tabletext"/>
              <w:rPr>
                <w:rFonts w:asciiTheme="minorHAnsi" w:hAnsiTheme="minorHAnsi"/>
              </w:rPr>
            </w:pPr>
          </w:p>
        </w:tc>
      </w:tr>
      <w:tr w:rsidR="00EF6433" w:rsidRPr="002B47BD" w14:paraId="708824CE" w14:textId="77777777" w:rsidTr="00FC2357">
        <w:trPr>
          <w:trHeight w:hRule="exact" w:val="454"/>
        </w:trPr>
        <w:tc>
          <w:tcPr>
            <w:tcW w:w="2552" w:type="dxa"/>
            <w:tcBorders>
              <w:top w:val="single" w:sz="4" w:space="0" w:color="FFFFFF"/>
            </w:tcBorders>
            <w:shd w:val="clear" w:color="auto" w:fill="808080"/>
            <w:tcMar>
              <w:top w:w="57" w:type="dxa"/>
            </w:tcMar>
            <w:vAlign w:val="center"/>
          </w:tcPr>
          <w:p w14:paraId="479CBF1D" w14:textId="77777777" w:rsidR="00EF6433" w:rsidRPr="002B47BD" w:rsidRDefault="00EF6433" w:rsidP="00FC2357">
            <w:pPr>
              <w:pStyle w:val="TableTitleText"/>
              <w:rPr>
                <w:rFonts w:asciiTheme="minorHAnsi" w:hAnsiTheme="minorHAnsi"/>
              </w:rPr>
            </w:pPr>
            <w:r w:rsidRPr="002B47BD">
              <w:rPr>
                <w:rFonts w:asciiTheme="minorHAnsi" w:hAnsiTheme="minorHAnsi"/>
              </w:rPr>
              <w:t>Planning Reference No.</w:t>
            </w:r>
          </w:p>
        </w:tc>
        <w:tc>
          <w:tcPr>
            <w:tcW w:w="7698" w:type="dxa"/>
            <w:shd w:val="clear" w:color="auto" w:fill="auto"/>
            <w:tcMar>
              <w:top w:w="57" w:type="dxa"/>
            </w:tcMar>
            <w:vAlign w:val="center"/>
          </w:tcPr>
          <w:p w14:paraId="635C8C88" w14:textId="77777777" w:rsidR="00EF6433" w:rsidRPr="002B47BD" w:rsidRDefault="00EF6433" w:rsidP="00FC2357">
            <w:pPr>
              <w:pStyle w:val="Tabletext"/>
              <w:rPr>
                <w:rFonts w:asciiTheme="minorHAnsi" w:hAnsiTheme="minorHAnsi"/>
              </w:rPr>
            </w:pPr>
            <w:r w:rsidRPr="002B47BD">
              <w:rPr>
                <w:rFonts w:asciiTheme="minorHAnsi" w:hAnsiTheme="minorHAnsi"/>
              </w:rPr>
              <w:fldChar w:fldCharType="begin"/>
            </w:r>
            <w:r w:rsidRPr="002B47BD">
              <w:rPr>
                <w:rFonts w:asciiTheme="minorHAnsi" w:hAnsiTheme="minorHAnsi"/>
              </w:rPr>
              <w:instrText xml:space="preserve"> MACROBUTTON  AcceptAllChangesInDocAndStopTracking "[Type planning reference no. here]" </w:instrText>
            </w:r>
            <w:r w:rsidRPr="002B47BD">
              <w:rPr>
                <w:rFonts w:asciiTheme="minorHAnsi" w:hAnsiTheme="minorHAnsi"/>
              </w:rPr>
              <w:fldChar w:fldCharType="end"/>
            </w:r>
          </w:p>
        </w:tc>
      </w:tr>
    </w:tbl>
    <w:p w14:paraId="31F8E627" w14:textId="77777777" w:rsidR="00EF6433" w:rsidRPr="002B47BD" w:rsidRDefault="00EF6433" w:rsidP="00EF6433">
      <w:pPr>
        <w:pStyle w:val="ContentsTitle"/>
        <w:rPr>
          <w:rFonts w:asciiTheme="minorHAnsi" w:hAnsiTheme="minorHAnsi"/>
        </w:rPr>
        <w:sectPr w:rsidR="00EF6433" w:rsidRPr="002B47BD" w:rsidSect="00FC2357">
          <w:headerReference w:type="default" r:id="rId19"/>
          <w:pgSz w:w="11907" w:h="16840" w:code="9"/>
          <w:pgMar w:top="1701" w:right="1134" w:bottom="1134" w:left="1418" w:header="425" w:footer="425" w:gutter="0"/>
          <w:pgNumType w:fmt="lowerRoman" w:start="1"/>
          <w:cols w:space="708"/>
          <w:docGrid w:linePitch="360"/>
        </w:sectPr>
      </w:pPr>
    </w:p>
    <w:p w14:paraId="6E9AB8C7" w14:textId="77777777" w:rsidR="00EF6433" w:rsidRPr="002B47BD" w:rsidRDefault="00EF6433" w:rsidP="000D0576">
      <w:pPr>
        <w:rPr>
          <w:rFonts w:cs="Calibri,Bold"/>
          <w:bCs/>
          <w:sz w:val="24"/>
          <w:szCs w:val="24"/>
        </w:rPr>
      </w:pPr>
    </w:p>
    <w:p w14:paraId="12325F70" w14:textId="38CCE30F" w:rsidR="000D0576" w:rsidRPr="002B47BD" w:rsidRDefault="000D0576" w:rsidP="002B47BD">
      <w:pPr>
        <w:pStyle w:val="Heading1"/>
        <w:rPr>
          <w:rFonts w:asciiTheme="minorHAnsi" w:hAnsiTheme="minorHAnsi"/>
          <w:color w:val="76923C" w:themeColor="accent3" w:themeShade="BF"/>
          <w:sz w:val="56"/>
          <w:szCs w:val="56"/>
        </w:rPr>
      </w:pPr>
      <w:r w:rsidRPr="002B47BD">
        <w:rPr>
          <w:rFonts w:asciiTheme="minorHAnsi" w:hAnsiTheme="minorHAnsi"/>
          <w:color w:val="76923C" w:themeColor="accent3" w:themeShade="BF"/>
          <w:sz w:val="56"/>
          <w:szCs w:val="56"/>
        </w:rPr>
        <w:lastRenderedPageBreak/>
        <w:t xml:space="preserve">Additional </w:t>
      </w:r>
      <w:r w:rsidR="00EF6433" w:rsidRPr="002B47BD">
        <w:rPr>
          <w:rFonts w:asciiTheme="minorHAnsi" w:hAnsiTheme="minorHAnsi"/>
          <w:color w:val="76923C" w:themeColor="accent3" w:themeShade="BF"/>
          <w:sz w:val="56"/>
          <w:szCs w:val="56"/>
        </w:rPr>
        <w:t xml:space="preserve">supporting documents </w:t>
      </w:r>
    </w:p>
    <w:p w14:paraId="12325F71" w14:textId="3F133AB3" w:rsidR="00AC64DF" w:rsidRPr="002B47BD" w:rsidRDefault="00AC64DF" w:rsidP="000D0576">
      <w:pPr>
        <w:rPr>
          <w:rFonts w:cs="Calibri,Bold"/>
          <w:bCs/>
          <w:sz w:val="24"/>
          <w:szCs w:val="24"/>
        </w:rPr>
      </w:pPr>
      <w:r w:rsidRPr="002B47BD">
        <w:rPr>
          <w:rFonts w:cs="Calibri,Bold"/>
          <w:bCs/>
          <w:sz w:val="24"/>
          <w:szCs w:val="24"/>
        </w:rPr>
        <w:t xml:space="preserve">Please note – the review process will be quicker if these </w:t>
      </w:r>
      <w:proofErr w:type="gramStart"/>
      <w:r w:rsidRPr="002B47BD">
        <w:rPr>
          <w:rFonts w:cs="Calibri,Bold"/>
          <w:bCs/>
          <w:sz w:val="24"/>
          <w:szCs w:val="24"/>
        </w:rPr>
        <w:t>are submitted</w:t>
      </w:r>
      <w:proofErr w:type="gramEnd"/>
      <w:r w:rsidRPr="002B47BD">
        <w:rPr>
          <w:rFonts w:cs="Calibri,Bold"/>
          <w:bCs/>
          <w:sz w:val="24"/>
          <w:szCs w:val="24"/>
        </w:rPr>
        <w:t xml:space="preserve"> as Word documents or </w:t>
      </w:r>
      <w:r w:rsidR="00185088" w:rsidRPr="002B47BD">
        <w:rPr>
          <w:rFonts w:cs="Calibri,Bold"/>
          <w:bCs/>
          <w:sz w:val="24"/>
          <w:szCs w:val="24"/>
        </w:rPr>
        <w:t xml:space="preserve">searchable </w:t>
      </w:r>
      <w:r w:rsidRPr="002B47BD">
        <w:rPr>
          <w:rFonts w:cs="Calibri,Bold"/>
          <w:bCs/>
          <w:sz w:val="24"/>
          <w:szCs w:val="24"/>
        </w:rPr>
        <w:t>PDFs.</w:t>
      </w:r>
    </w:p>
    <w:tbl>
      <w:tblPr>
        <w:tblStyle w:val="TableGrid"/>
        <w:tblW w:w="9494" w:type="dxa"/>
        <w:tblLook w:val="04A0" w:firstRow="1" w:lastRow="0" w:firstColumn="1" w:lastColumn="0" w:noHBand="0" w:noVBand="1"/>
      </w:tblPr>
      <w:tblGrid>
        <w:gridCol w:w="2136"/>
        <w:gridCol w:w="1516"/>
        <w:gridCol w:w="5842"/>
      </w:tblGrid>
      <w:tr w:rsidR="000D0576" w:rsidRPr="002B47BD" w14:paraId="12325F75" w14:textId="77777777" w:rsidTr="00D565EF">
        <w:tc>
          <w:tcPr>
            <w:tcW w:w="2136" w:type="dxa"/>
          </w:tcPr>
          <w:p w14:paraId="12325F72" w14:textId="77777777" w:rsidR="000D0576" w:rsidRPr="002B47BD" w:rsidRDefault="000D0576" w:rsidP="00D565EF">
            <w:pPr>
              <w:ind w:right="1446"/>
              <w:rPr>
                <w:b/>
                <w:color w:val="BFBFBF" w:themeColor="background1" w:themeShade="BF"/>
                <w:sz w:val="24"/>
                <w:szCs w:val="24"/>
              </w:rPr>
            </w:pPr>
            <w:r w:rsidRPr="002B47BD">
              <w:rPr>
                <w:b/>
                <w:color w:val="BFBFBF" w:themeColor="background1" w:themeShade="BF"/>
                <w:sz w:val="24"/>
                <w:szCs w:val="24"/>
              </w:rPr>
              <w:t>Date</w:t>
            </w:r>
          </w:p>
        </w:tc>
        <w:tc>
          <w:tcPr>
            <w:tcW w:w="1516" w:type="dxa"/>
          </w:tcPr>
          <w:p w14:paraId="12325F73" w14:textId="77777777" w:rsidR="000D0576" w:rsidRPr="002B47BD" w:rsidRDefault="000D0576" w:rsidP="00D565EF">
            <w:pPr>
              <w:rPr>
                <w:b/>
                <w:color w:val="BFBFBF" w:themeColor="background1" w:themeShade="BF"/>
                <w:sz w:val="24"/>
                <w:szCs w:val="24"/>
              </w:rPr>
            </w:pPr>
            <w:r w:rsidRPr="002B47BD">
              <w:rPr>
                <w:b/>
                <w:color w:val="BFBFBF" w:themeColor="background1" w:themeShade="BF"/>
                <w:sz w:val="24"/>
                <w:szCs w:val="24"/>
              </w:rPr>
              <w:t>Version</w:t>
            </w:r>
          </w:p>
        </w:tc>
        <w:tc>
          <w:tcPr>
            <w:tcW w:w="5842" w:type="dxa"/>
          </w:tcPr>
          <w:p w14:paraId="12325F74" w14:textId="77777777" w:rsidR="000D0576" w:rsidRPr="002B47BD" w:rsidRDefault="000D0576" w:rsidP="00D565EF">
            <w:pPr>
              <w:rPr>
                <w:b/>
                <w:color w:val="BFBFBF" w:themeColor="background1" w:themeShade="BF"/>
                <w:sz w:val="24"/>
                <w:szCs w:val="24"/>
              </w:rPr>
            </w:pPr>
            <w:r w:rsidRPr="002B47BD">
              <w:rPr>
                <w:b/>
                <w:color w:val="BFBFBF" w:themeColor="background1" w:themeShade="BF"/>
                <w:sz w:val="24"/>
                <w:szCs w:val="24"/>
              </w:rPr>
              <w:t>Produced by</w:t>
            </w:r>
          </w:p>
        </w:tc>
      </w:tr>
      <w:tr w:rsidR="000D0576" w:rsidRPr="002B47BD" w14:paraId="12325F79" w14:textId="77777777" w:rsidTr="00D565EF">
        <w:tc>
          <w:tcPr>
            <w:tcW w:w="2136" w:type="dxa"/>
          </w:tcPr>
          <w:p w14:paraId="12325F76" w14:textId="77777777" w:rsidR="000D0576" w:rsidRPr="002B47BD" w:rsidRDefault="000D0576" w:rsidP="00D565EF">
            <w:pPr>
              <w:rPr>
                <w:b/>
                <w:color w:val="BFBFBF" w:themeColor="background1" w:themeShade="BF"/>
                <w:sz w:val="24"/>
                <w:szCs w:val="24"/>
              </w:rPr>
            </w:pPr>
          </w:p>
        </w:tc>
        <w:tc>
          <w:tcPr>
            <w:tcW w:w="1516" w:type="dxa"/>
          </w:tcPr>
          <w:p w14:paraId="12325F77" w14:textId="77777777" w:rsidR="000D0576" w:rsidRPr="002B47BD" w:rsidRDefault="000D0576" w:rsidP="00D565EF">
            <w:pPr>
              <w:rPr>
                <w:b/>
                <w:color w:val="BFBFBF" w:themeColor="background1" w:themeShade="BF"/>
                <w:sz w:val="24"/>
                <w:szCs w:val="24"/>
              </w:rPr>
            </w:pPr>
          </w:p>
        </w:tc>
        <w:tc>
          <w:tcPr>
            <w:tcW w:w="5842" w:type="dxa"/>
          </w:tcPr>
          <w:p w14:paraId="12325F78" w14:textId="77777777" w:rsidR="000D0576" w:rsidRPr="002B47BD" w:rsidRDefault="000D0576" w:rsidP="00D565EF">
            <w:pPr>
              <w:rPr>
                <w:b/>
                <w:color w:val="BFBFBF" w:themeColor="background1" w:themeShade="BF"/>
                <w:sz w:val="24"/>
                <w:szCs w:val="24"/>
              </w:rPr>
            </w:pPr>
          </w:p>
        </w:tc>
      </w:tr>
    </w:tbl>
    <w:p w14:paraId="3E13F7B8" w14:textId="77777777" w:rsidR="00EF6433" w:rsidRPr="002B47BD" w:rsidRDefault="00EF6433" w:rsidP="00EF6433">
      <w:pPr>
        <w:rPr>
          <w:rFonts w:cs="Calibri,Bold"/>
          <w:bCs/>
          <w:sz w:val="24"/>
          <w:szCs w:val="24"/>
        </w:rPr>
      </w:pPr>
    </w:p>
    <w:p w14:paraId="216037A8" w14:textId="63E30DD6" w:rsidR="00EF6433" w:rsidRPr="002B47BD" w:rsidRDefault="00EF6433" w:rsidP="00EF6433">
      <w:pPr>
        <w:rPr>
          <w:rFonts w:cs="Calibri,Bold"/>
          <w:bCs/>
          <w:sz w:val="24"/>
          <w:szCs w:val="24"/>
        </w:rPr>
      </w:pPr>
      <w:r w:rsidRPr="002B47BD">
        <w:rPr>
          <w:rFonts w:cs="Calibri,Bold"/>
          <w:bCs/>
          <w:sz w:val="24"/>
          <w:szCs w:val="24"/>
        </w:rPr>
        <w:t xml:space="preserve">Please list all revisions here: </w:t>
      </w:r>
      <w:proofErr w:type="gramStart"/>
      <w:r w:rsidRPr="002B47BD">
        <w:rPr>
          <w:rFonts w:cs="Calibri,Bold"/>
          <w:bCs/>
          <w:sz w:val="24"/>
          <w:szCs w:val="24"/>
        </w:rPr>
        <w:t>1</w:t>
      </w:r>
      <w:proofErr w:type="gramEnd"/>
    </w:p>
    <w:tbl>
      <w:tblPr>
        <w:tblStyle w:val="TableGrid"/>
        <w:tblW w:w="9494" w:type="dxa"/>
        <w:tblLook w:val="04A0" w:firstRow="1" w:lastRow="0" w:firstColumn="1" w:lastColumn="0" w:noHBand="0" w:noVBand="1"/>
      </w:tblPr>
      <w:tblGrid>
        <w:gridCol w:w="2136"/>
        <w:gridCol w:w="1516"/>
        <w:gridCol w:w="5842"/>
      </w:tblGrid>
      <w:tr w:rsidR="00EF6433" w:rsidRPr="002B47BD" w14:paraId="6A816A9C" w14:textId="77777777" w:rsidTr="00FC2357">
        <w:tc>
          <w:tcPr>
            <w:tcW w:w="2136" w:type="dxa"/>
          </w:tcPr>
          <w:p w14:paraId="0343F882" w14:textId="77777777" w:rsidR="00EF6433" w:rsidRPr="002B47BD" w:rsidRDefault="00EF6433" w:rsidP="00FC2357">
            <w:pPr>
              <w:ind w:right="1446"/>
              <w:rPr>
                <w:b/>
                <w:color w:val="BFBFBF" w:themeColor="background1" w:themeShade="BF"/>
                <w:sz w:val="24"/>
                <w:szCs w:val="24"/>
              </w:rPr>
            </w:pPr>
            <w:r w:rsidRPr="002B47BD">
              <w:rPr>
                <w:b/>
                <w:color w:val="BFBFBF" w:themeColor="background1" w:themeShade="BF"/>
                <w:sz w:val="24"/>
                <w:szCs w:val="24"/>
              </w:rPr>
              <w:t>Date</w:t>
            </w:r>
          </w:p>
        </w:tc>
        <w:tc>
          <w:tcPr>
            <w:tcW w:w="1516" w:type="dxa"/>
          </w:tcPr>
          <w:p w14:paraId="61A149D9" w14:textId="77777777" w:rsidR="00EF6433" w:rsidRPr="002B47BD" w:rsidRDefault="00EF6433" w:rsidP="00FC2357">
            <w:pPr>
              <w:rPr>
                <w:b/>
                <w:color w:val="BFBFBF" w:themeColor="background1" w:themeShade="BF"/>
                <w:sz w:val="24"/>
                <w:szCs w:val="24"/>
              </w:rPr>
            </w:pPr>
            <w:r w:rsidRPr="002B47BD">
              <w:rPr>
                <w:b/>
                <w:color w:val="BFBFBF" w:themeColor="background1" w:themeShade="BF"/>
                <w:sz w:val="24"/>
                <w:szCs w:val="24"/>
              </w:rPr>
              <w:t>Version</w:t>
            </w:r>
          </w:p>
        </w:tc>
        <w:tc>
          <w:tcPr>
            <w:tcW w:w="5842" w:type="dxa"/>
          </w:tcPr>
          <w:p w14:paraId="039AF3A3" w14:textId="77777777" w:rsidR="00EF6433" w:rsidRPr="002B47BD" w:rsidRDefault="00EF6433" w:rsidP="00FC2357">
            <w:pPr>
              <w:rPr>
                <w:b/>
                <w:color w:val="BFBFBF" w:themeColor="background1" w:themeShade="BF"/>
                <w:sz w:val="24"/>
                <w:szCs w:val="24"/>
              </w:rPr>
            </w:pPr>
            <w:r w:rsidRPr="002B47BD">
              <w:rPr>
                <w:b/>
                <w:color w:val="BFBFBF" w:themeColor="background1" w:themeShade="BF"/>
                <w:sz w:val="24"/>
                <w:szCs w:val="24"/>
              </w:rPr>
              <w:t>Produced by</w:t>
            </w:r>
          </w:p>
        </w:tc>
      </w:tr>
      <w:tr w:rsidR="00EF6433" w:rsidRPr="002B47BD" w14:paraId="0DD31399" w14:textId="77777777" w:rsidTr="00FC2357">
        <w:tc>
          <w:tcPr>
            <w:tcW w:w="2136" w:type="dxa"/>
          </w:tcPr>
          <w:p w14:paraId="01E3DDEF" w14:textId="77777777" w:rsidR="00EF6433" w:rsidRPr="002B47BD" w:rsidRDefault="00EF6433" w:rsidP="00FC2357">
            <w:pPr>
              <w:rPr>
                <w:b/>
                <w:color w:val="BFBFBF" w:themeColor="background1" w:themeShade="BF"/>
                <w:sz w:val="24"/>
                <w:szCs w:val="24"/>
              </w:rPr>
            </w:pPr>
          </w:p>
        </w:tc>
        <w:tc>
          <w:tcPr>
            <w:tcW w:w="1516" w:type="dxa"/>
          </w:tcPr>
          <w:p w14:paraId="1DC5C596" w14:textId="77777777" w:rsidR="00EF6433" w:rsidRPr="002B47BD" w:rsidRDefault="00EF6433" w:rsidP="00FC2357">
            <w:pPr>
              <w:rPr>
                <w:b/>
                <w:color w:val="BFBFBF" w:themeColor="background1" w:themeShade="BF"/>
                <w:sz w:val="24"/>
                <w:szCs w:val="24"/>
              </w:rPr>
            </w:pPr>
          </w:p>
        </w:tc>
        <w:tc>
          <w:tcPr>
            <w:tcW w:w="5842" w:type="dxa"/>
          </w:tcPr>
          <w:p w14:paraId="4739C1F8" w14:textId="77777777" w:rsidR="00EF6433" w:rsidRPr="002B47BD" w:rsidRDefault="00EF6433" w:rsidP="00FC2357">
            <w:pPr>
              <w:rPr>
                <w:b/>
                <w:color w:val="BFBFBF" w:themeColor="background1" w:themeShade="BF"/>
                <w:sz w:val="24"/>
                <w:szCs w:val="24"/>
              </w:rPr>
            </w:pPr>
          </w:p>
        </w:tc>
      </w:tr>
    </w:tbl>
    <w:p w14:paraId="72181FD7" w14:textId="2ADE67D3" w:rsidR="00EF6433" w:rsidRPr="002B47BD" w:rsidRDefault="00EF6433" w:rsidP="000D0576">
      <w:pPr>
        <w:rPr>
          <w:rFonts w:cs="Calibri,Bold"/>
          <w:b/>
          <w:bCs/>
          <w:color w:val="76923C" w:themeColor="accent3" w:themeShade="BF"/>
          <w:sz w:val="72"/>
          <w:szCs w:val="72"/>
        </w:rPr>
      </w:pPr>
    </w:p>
    <w:p w14:paraId="12325F7B" w14:textId="0DFB31AE" w:rsidR="000D0576" w:rsidRPr="002B47BD" w:rsidRDefault="007C66ED" w:rsidP="000D0576">
      <w:pPr>
        <w:jc w:val="both"/>
        <w:rPr>
          <w:b/>
          <w:color w:val="76923C" w:themeColor="accent3" w:themeShade="BF"/>
          <w:sz w:val="72"/>
          <w:szCs w:val="72"/>
        </w:rPr>
      </w:pPr>
      <w:r w:rsidRPr="002B47BD">
        <w:rPr>
          <w:noProof/>
          <w:lang w:eastAsia="en-GB"/>
        </w:rPr>
        <mc:AlternateContent>
          <mc:Choice Requires="wps">
            <w:drawing>
              <wp:anchor distT="0" distB="0" distL="114300" distR="114300" simplePos="0" relativeHeight="251639808" behindDoc="0" locked="0" layoutInCell="1" allowOverlap="1" wp14:anchorId="788DDEC3" wp14:editId="0BCE272A">
                <wp:simplePos x="0" y="0"/>
                <wp:positionH relativeFrom="margin">
                  <wp:align>center</wp:align>
                </wp:positionH>
                <wp:positionV relativeFrom="paragraph">
                  <wp:posOffset>13084</wp:posOffset>
                </wp:positionV>
                <wp:extent cx="4285615" cy="1063256"/>
                <wp:effectExtent l="0" t="0" r="19685" b="22860"/>
                <wp:wrapNone/>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1063256"/>
                        </a:xfrm>
                        <a:prstGeom prst="rect">
                          <a:avLst/>
                        </a:prstGeom>
                        <a:solidFill>
                          <a:srgbClr val="FFFFFF"/>
                        </a:solidFill>
                        <a:ln w="9525">
                          <a:solidFill>
                            <a:srgbClr val="006666"/>
                          </a:solidFill>
                          <a:miter lim="800000"/>
                          <a:headEnd/>
                          <a:tailEnd/>
                        </a:ln>
                      </wps:spPr>
                      <wps:txbx>
                        <w:txbxContent>
                          <w:p w14:paraId="1F1E9E62" w14:textId="77777777" w:rsidR="00052FE4" w:rsidRDefault="00052FE4" w:rsidP="007C66ED">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DDEC3" id="_x0000_s1037" type="#_x0000_t202" style="position:absolute;left:0;text-align:left;margin-left:0;margin-top:1.05pt;width:337.45pt;height:83.7pt;z-index:251639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" strokecolor="#066">
                <v:textbox>
                  <w:txbxContent>
                    <w:p w14:paraId="1F1E9E62" w14:textId="77777777" w:rsidR="00052FE4" w:rsidRDefault="00052FE4" w:rsidP="007C66ED">
                      <w:pPr>
                        <w:tabs>
                          <w:tab w:val="left" w:pos="1560"/>
                        </w:tabs>
                        <w:spacing w:after="0" w:line="240" w:lineRule="auto"/>
                        <w:ind w:left="1560" w:hanging="1418"/>
                        <w:jc w:val="both"/>
                        <w:textboxTightWrap w:val="allLines"/>
                      </w:pPr>
                      <w:r>
                        <w:tab/>
                      </w:r>
                    </w:p>
                  </w:txbxContent>
                </v:textbox>
                <w10:wrap anchorx="margin"/>
              </v:shape>
            </w:pict>
          </mc:Fallback>
        </mc:AlternateContent>
      </w:r>
      <w:r w:rsidRPr="002B47BD">
        <w:rPr>
          <w:noProof/>
          <w:lang w:eastAsia="en-GB"/>
        </w:rPr>
        <mc:AlternateContent>
          <mc:Choice Requires="wps">
            <w:drawing>
              <wp:anchor distT="0" distB="0" distL="114300" distR="114300" simplePos="0" relativeHeight="251683840" behindDoc="0" locked="0" layoutInCell="1" allowOverlap="1" wp14:anchorId="152BF4B0" wp14:editId="7EC122C3">
                <wp:simplePos x="0" y="0"/>
                <wp:positionH relativeFrom="column">
                  <wp:posOffset>1743710</wp:posOffset>
                </wp:positionH>
                <wp:positionV relativeFrom="paragraph">
                  <wp:posOffset>129540</wp:posOffset>
                </wp:positionV>
                <wp:extent cx="3157855" cy="829310"/>
                <wp:effectExtent l="0" t="0" r="4445" b="8890"/>
                <wp:wrapNone/>
                <wp:docPr id="11" name="Text Box 11"/>
                <wp:cNvGraphicFramePr/>
                <a:graphic xmlns:a="http://schemas.openxmlformats.org/drawingml/2006/main">
                  <a:graphicData uri="http://schemas.microsoft.com/office/word/2010/wordprocessingShape">
                    <wps:wsp>
                      <wps:cNvSpPr txBox="1"/>
                      <wps:spPr bwMode="auto">
                        <a:xfrm>
                          <a:off x="0" y="0"/>
                          <a:ext cx="3157855" cy="82931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44FEB5D7" w14:textId="77777777" w:rsidR="00052FE4" w:rsidRDefault="00052FE4" w:rsidP="007C66ED">
                            <w:pPr>
                              <w:spacing w:after="0" w:line="240" w:lineRule="auto"/>
                              <w:ind w:left="142"/>
                              <w:jc w:val="center"/>
                              <w:textboxTightWrap w:val="allLines"/>
                            </w:pPr>
                            <w:r w:rsidRPr="00EE0557">
                              <w:t xml:space="preserve">All assessment and supporting documents </w:t>
                            </w:r>
                            <w:proofErr w:type="gramStart"/>
                            <w:r w:rsidRPr="00EE0557">
                              <w:t>should be referenced</w:t>
                            </w:r>
                            <w:proofErr w:type="gramEnd"/>
                            <w:r w:rsidRPr="00EE0557">
                              <w:t xml:space="preserve"> to ensure their inclusion in the planning and BIA audit processes.</w:t>
                            </w:r>
                          </w:p>
                          <w:p w14:paraId="6370E986" w14:textId="77777777" w:rsidR="00052FE4" w:rsidRDefault="00052F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2BF4B0" id="Text Box 11" o:spid="_x0000_s1038" type="#_x0000_t202" style="position:absolute;left:0;text-align:left;margin-left:137.3pt;margin-top:10.2pt;width:248.65pt;height:65.3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" fillcolor="white [3201]" stroked="f" strokeweight="2pt">
                <v:textbox>
                  <w:txbxContent>
                    <w:p w14:paraId="44FEB5D7" w14:textId="77777777" w:rsidR="00052FE4" w:rsidRDefault="00052FE4" w:rsidP="007C66ED">
                      <w:pPr>
                        <w:spacing w:after="0" w:line="240" w:lineRule="auto"/>
                        <w:ind w:left="142"/>
                        <w:jc w:val="center"/>
                        <w:textboxTightWrap w:val="allLines"/>
                      </w:pPr>
                      <w:r w:rsidRPr="00EE0557">
                        <w:t xml:space="preserve">All assessment and supporting documents </w:t>
                      </w:r>
                      <w:proofErr w:type="gramStart"/>
                      <w:r w:rsidRPr="00EE0557">
                        <w:t>should be referenced</w:t>
                      </w:r>
                      <w:proofErr w:type="gramEnd"/>
                      <w:r w:rsidRPr="00EE0557">
                        <w:t xml:space="preserve"> to ensure their inclusion in the planning and BIA audit processes.</w:t>
                      </w:r>
                    </w:p>
                    <w:p w14:paraId="6370E986" w14:textId="77777777" w:rsidR="00052FE4" w:rsidRDefault="00052FE4"/>
                  </w:txbxContent>
                </v:textbox>
              </v:shape>
            </w:pict>
          </mc:Fallback>
        </mc:AlternateContent>
      </w:r>
      <w:r w:rsidRPr="002B47BD">
        <w:rPr>
          <w:noProof/>
          <w:lang w:eastAsia="en-GB"/>
        </w:rPr>
        <mc:AlternateContent>
          <mc:Choice Requires="wps">
            <w:drawing>
              <wp:anchor distT="0" distB="0" distL="114300" distR="114300" simplePos="0" relativeHeight="251682816" behindDoc="0" locked="0" layoutInCell="1" allowOverlap="1" wp14:anchorId="47C60D4E" wp14:editId="525F8EFF">
                <wp:simplePos x="0" y="0"/>
                <wp:positionH relativeFrom="column">
                  <wp:posOffset>839632</wp:posOffset>
                </wp:positionH>
                <wp:positionV relativeFrom="paragraph">
                  <wp:posOffset>140188</wp:posOffset>
                </wp:positionV>
                <wp:extent cx="808074" cy="839972"/>
                <wp:effectExtent l="0" t="0" r="0" b="0"/>
                <wp:wrapNone/>
                <wp:docPr id="10" name="Text Box 10"/>
                <wp:cNvGraphicFramePr/>
                <a:graphic xmlns:a="http://schemas.openxmlformats.org/drawingml/2006/main">
                  <a:graphicData uri="http://schemas.microsoft.com/office/word/2010/wordprocessingShape">
                    <wps:wsp>
                      <wps:cNvSpPr txBox="1"/>
                      <wps:spPr bwMode="auto">
                        <a:xfrm>
                          <a:off x="0" y="0"/>
                          <a:ext cx="808074" cy="83997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0E451220" w14:textId="58E218C5" w:rsidR="00052FE4" w:rsidRDefault="00052FE4">
                            <w:r w:rsidRPr="007C66ED">
                              <w:rPr>
                                <w:noProof/>
                                <w:color w:val="76923C" w:themeColor="accent3" w:themeShade="BF"/>
                                <w:lang w:eastAsia="en-GB"/>
                              </w:rPr>
                              <w:drawing>
                                <wp:inline distT="0" distB="0" distL="0" distR="0" wp14:anchorId="74DD12AF" wp14:editId="6022AA99">
                                  <wp:extent cx="648000" cy="64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60D4E" id="Text Box 10" o:spid="_x0000_s1039" type="#_x0000_t202" style="position:absolute;left:0;text-align:left;margin-left:66.1pt;margin-top:11.05pt;width:63.65pt;height:66.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" fillcolor="white [3201]" stroked="f" strokeweight="2pt">
                <v:textbox>
                  <w:txbxContent>
                    <w:p w14:paraId="0E451220" w14:textId="58E218C5" w:rsidR="00052FE4" w:rsidRDefault="00052FE4">
                      <w:r w:rsidRPr="007C66ED">
                        <w:rPr>
                          <w:noProof/>
                          <w:color w:val="76923C" w:themeColor="accent3" w:themeShade="BF"/>
                          <w:lang w:eastAsia="en-GB"/>
                        </w:rPr>
                        <w:drawing>
                          <wp:inline distT="0" distB="0" distL="0" distR="0" wp14:anchorId="74DD12AF" wp14:editId="6022AA99">
                            <wp:extent cx="648000" cy="64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w:pict>
          </mc:Fallback>
        </mc:AlternateContent>
      </w:r>
      <w:r w:rsidR="000D0576" w:rsidRPr="002B47BD">
        <w:rPr>
          <w:b/>
          <w:color w:val="76923C" w:themeColor="accent3" w:themeShade="BF"/>
          <w:sz w:val="72"/>
          <w:szCs w:val="72"/>
        </w:rPr>
        <w:br w:type="page"/>
      </w:r>
    </w:p>
    <w:p w14:paraId="12A4C314" w14:textId="10A3DFB9" w:rsidR="00EF6433" w:rsidRPr="002B47BD" w:rsidRDefault="00EF6433" w:rsidP="00EF6433">
      <w:pPr>
        <w:pStyle w:val="Heading1"/>
        <w:jc w:val="center"/>
        <w:rPr>
          <w:rFonts w:asciiTheme="minorHAnsi" w:hAnsiTheme="minorHAnsi"/>
          <w:color w:val="76923C" w:themeColor="accent3" w:themeShade="BF"/>
          <w:sz w:val="56"/>
          <w:szCs w:val="56"/>
        </w:rPr>
      </w:pPr>
      <w:bookmarkStart w:id="12" w:name="_Introduction"/>
      <w:bookmarkEnd w:id="12"/>
      <w:r w:rsidRPr="002B47BD">
        <w:rPr>
          <w:rFonts w:asciiTheme="minorHAnsi" w:hAnsiTheme="minorHAnsi"/>
          <w:color w:val="76923C" w:themeColor="accent3" w:themeShade="BF"/>
          <w:sz w:val="56"/>
          <w:szCs w:val="56"/>
        </w:rPr>
        <w:lastRenderedPageBreak/>
        <w:t>Contents</w:t>
      </w:r>
    </w:p>
    <w:p w14:paraId="55DC9EB8" w14:textId="44C0F1A4" w:rsidR="00EF6433" w:rsidRPr="002B47BD" w:rsidRDefault="00EF6433" w:rsidP="00EF6433">
      <w:pPr>
        <w:pStyle w:val="TOC1"/>
        <w:tabs>
          <w:tab w:val="clear" w:pos="8505"/>
          <w:tab w:val="left" w:pos="8789"/>
        </w:tabs>
        <w:rPr>
          <w:rFonts w:asciiTheme="minorHAnsi" w:eastAsiaTheme="minorEastAsia" w:hAnsiTheme="minorHAnsi" w:cstheme="minorBidi"/>
          <w:noProof/>
          <w:sz w:val="22"/>
          <w:szCs w:val="22"/>
          <w:lang w:eastAsia="en-GB"/>
        </w:rPr>
      </w:pPr>
      <w:r w:rsidRPr="002B47BD">
        <w:rPr>
          <w:rFonts w:asciiTheme="minorHAnsi" w:hAnsiTheme="minorHAnsi"/>
          <w:sz w:val="22"/>
          <w:szCs w:val="22"/>
        </w:rPr>
        <w:fldChar w:fldCharType="begin"/>
      </w:r>
      <w:r w:rsidRPr="002B47BD">
        <w:rPr>
          <w:rFonts w:asciiTheme="minorHAnsi" w:hAnsiTheme="minorHAnsi"/>
          <w:sz w:val="22"/>
          <w:szCs w:val="22"/>
        </w:rPr>
        <w:instrText xml:space="preserve"> TOC \o "1-3" \t "Main Report Sub Heading Numbered,2" </w:instrText>
      </w:r>
      <w:r w:rsidRPr="002B47BD">
        <w:rPr>
          <w:rFonts w:asciiTheme="minorHAnsi" w:hAnsiTheme="minorHAnsi"/>
          <w:sz w:val="22"/>
          <w:szCs w:val="22"/>
        </w:rPr>
        <w:fldChar w:fldCharType="separate"/>
      </w:r>
      <w:r w:rsidRPr="002B47BD">
        <w:rPr>
          <w:rFonts w:asciiTheme="minorHAnsi" w:hAnsiTheme="minorHAnsi"/>
          <w:noProof/>
          <w:sz w:val="22"/>
          <w:szCs w:val="22"/>
        </w:rPr>
        <w:t>1.0</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Non-Technical Summary</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_Toc509233518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6</w:t>
      </w:r>
      <w:r w:rsidRPr="002B47BD">
        <w:rPr>
          <w:rFonts w:asciiTheme="minorHAnsi" w:hAnsiTheme="minorHAnsi"/>
          <w:noProof/>
          <w:sz w:val="22"/>
          <w:szCs w:val="22"/>
        </w:rPr>
        <w:fldChar w:fldCharType="end"/>
      </w:r>
    </w:p>
    <w:p w14:paraId="0BC1EB7D" w14:textId="3FA74B10" w:rsidR="00EF6433" w:rsidRPr="002B47BD" w:rsidRDefault="00EF6433" w:rsidP="00EF6433">
      <w:pPr>
        <w:pStyle w:val="TOC1"/>
        <w:tabs>
          <w:tab w:val="clear" w:pos="8505"/>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sz w:val="22"/>
          <w:szCs w:val="22"/>
        </w:rPr>
        <w:t>2.0</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Introduction</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_Toc509233519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8</w:t>
      </w:r>
      <w:r w:rsidRPr="002B47BD">
        <w:rPr>
          <w:rFonts w:asciiTheme="minorHAnsi" w:hAnsiTheme="minorHAnsi"/>
          <w:noProof/>
          <w:sz w:val="22"/>
          <w:szCs w:val="22"/>
        </w:rPr>
        <w:fldChar w:fldCharType="end"/>
      </w:r>
    </w:p>
    <w:p w14:paraId="2973CA71" w14:textId="26B6C7D7"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2.1.</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Authors</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_Toc509233520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9</w:t>
      </w:r>
      <w:r w:rsidRPr="002B47BD">
        <w:rPr>
          <w:rFonts w:asciiTheme="minorHAnsi" w:hAnsiTheme="minorHAnsi"/>
          <w:noProof/>
          <w:sz w:val="22"/>
          <w:szCs w:val="22"/>
        </w:rPr>
        <w:fldChar w:fldCharType="end"/>
      </w:r>
    </w:p>
    <w:p w14:paraId="5A2A1516" w14:textId="7678B024"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2.2.</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Sources of Information</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_Toc509233521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9</w:t>
      </w:r>
      <w:r w:rsidRPr="002B47BD">
        <w:rPr>
          <w:rFonts w:asciiTheme="minorHAnsi" w:hAnsiTheme="minorHAnsi"/>
          <w:noProof/>
          <w:sz w:val="22"/>
          <w:szCs w:val="22"/>
        </w:rPr>
        <w:fldChar w:fldCharType="end"/>
      </w:r>
    </w:p>
    <w:p w14:paraId="1B77C423" w14:textId="18825369"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2.3.</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Existing and Proposed Development</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_Toc509233522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10</w:t>
      </w:r>
      <w:r w:rsidRPr="002B47BD">
        <w:rPr>
          <w:rFonts w:asciiTheme="minorHAnsi" w:hAnsiTheme="minorHAnsi"/>
          <w:noProof/>
          <w:sz w:val="22"/>
          <w:szCs w:val="22"/>
        </w:rPr>
        <w:fldChar w:fldCharType="end"/>
      </w:r>
    </w:p>
    <w:p w14:paraId="5CAC2FB4" w14:textId="0EC10C9E" w:rsidR="00EF6433" w:rsidRPr="002B47BD" w:rsidRDefault="00EF6433" w:rsidP="00EF6433">
      <w:pPr>
        <w:pStyle w:val="TOC1"/>
        <w:tabs>
          <w:tab w:val="clear" w:pos="8505"/>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sz w:val="22"/>
          <w:szCs w:val="22"/>
        </w:rPr>
        <w:t>3.0</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Desk Study</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_Toc509233524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12</w:t>
      </w:r>
      <w:r w:rsidRPr="002B47BD">
        <w:rPr>
          <w:rFonts w:asciiTheme="minorHAnsi" w:hAnsiTheme="minorHAnsi"/>
          <w:noProof/>
          <w:sz w:val="22"/>
          <w:szCs w:val="22"/>
        </w:rPr>
        <w:fldChar w:fldCharType="end"/>
      </w:r>
    </w:p>
    <w:p w14:paraId="54AF070C" w14:textId="709D264E"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3.1.</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Site History</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_Toc509233525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12</w:t>
      </w:r>
      <w:r w:rsidRPr="002B47BD">
        <w:rPr>
          <w:rFonts w:asciiTheme="minorHAnsi" w:hAnsiTheme="minorHAnsi"/>
          <w:noProof/>
          <w:sz w:val="22"/>
          <w:szCs w:val="22"/>
        </w:rPr>
        <w:fldChar w:fldCharType="end"/>
      </w:r>
    </w:p>
    <w:p w14:paraId="59AE3E76" w14:textId="68879BD8"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3.2.</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Geology</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_Toc509233526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12</w:t>
      </w:r>
      <w:r w:rsidRPr="002B47BD">
        <w:rPr>
          <w:rFonts w:asciiTheme="minorHAnsi" w:hAnsiTheme="minorHAnsi"/>
          <w:noProof/>
          <w:sz w:val="22"/>
          <w:szCs w:val="22"/>
        </w:rPr>
        <w:fldChar w:fldCharType="end"/>
      </w:r>
    </w:p>
    <w:p w14:paraId="0C9F0C50" w14:textId="09DCA3E9"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3.3.</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Hydrogeology</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_Toc509233527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12</w:t>
      </w:r>
      <w:r w:rsidRPr="002B47BD">
        <w:rPr>
          <w:rFonts w:asciiTheme="minorHAnsi" w:hAnsiTheme="minorHAnsi"/>
          <w:noProof/>
          <w:sz w:val="22"/>
          <w:szCs w:val="22"/>
        </w:rPr>
        <w:fldChar w:fldCharType="end"/>
      </w:r>
    </w:p>
    <w:p w14:paraId="4CA80B90" w14:textId="4FA3928F"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3.4.</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Hydrology, Drainage and Flood Risk</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_Toc509233528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14</w:t>
      </w:r>
      <w:r w:rsidRPr="002B47BD">
        <w:rPr>
          <w:rFonts w:asciiTheme="minorHAnsi" w:hAnsiTheme="minorHAnsi"/>
          <w:noProof/>
          <w:sz w:val="22"/>
          <w:szCs w:val="22"/>
        </w:rPr>
        <w:fldChar w:fldCharType="end"/>
      </w:r>
    </w:p>
    <w:p w14:paraId="65D07D7C" w14:textId="451007AD"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3.5.</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Other Information</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_Toc509233529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14</w:t>
      </w:r>
      <w:r w:rsidRPr="002B47BD">
        <w:rPr>
          <w:rFonts w:asciiTheme="minorHAnsi" w:hAnsiTheme="minorHAnsi"/>
          <w:noProof/>
          <w:sz w:val="22"/>
          <w:szCs w:val="22"/>
        </w:rPr>
        <w:fldChar w:fldCharType="end"/>
      </w:r>
    </w:p>
    <w:p w14:paraId="0A6AE6A6" w14:textId="015BDEDF" w:rsidR="00EF6433" w:rsidRPr="002B47BD" w:rsidRDefault="00EF6433" w:rsidP="00EF6433">
      <w:pPr>
        <w:pStyle w:val="TOC1"/>
        <w:tabs>
          <w:tab w:val="clear" w:pos="8505"/>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sz w:val="22"/>
          <w:szCs w:val="22"/>
        </w:rPr>
        <w:t>4.0</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Screening</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_Toc509233530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15</w:t>
      </w:r>
      <w:r w:rsidRPr="002B47BD">
        <w:rPr>
          <w:rFonts w:asciiTheme="minorHAnsi" w:hAnsiTheme="minorHAnsi"/>
          <w:noProof/>
          <w:sz w:val="22"/>
          <w:szCs w:val="22"/>
        </w:rPr>
        <w:fldChar w:fldCharType="end"/>
      </w:r>
    </w:p>
    <w:p w14:paraId="421F37A9" w14:textId="5A86B3A2"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4.2.</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Slope Stability</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_Toc509233531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15</w:t>
      </w:r>
      <w:r w:rsidRPr="002B47BD">
        <w:rPr>
          <w:rFonts w:asciiTheme="minorHAnsi" w:hAnsiTheme="minorHAnsi"/>
          <w:noProof/>
          <w:sz w:val="22"/>
          <w:szCs w:val="22"/>
        </w:rPr>
        <w:fldChar w:fldCharType="end"/>
      </w:r>
    </w:p>
    <w:p w14:paraId="42A72191" w14:textId="0DF71B59"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4.3.</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Surface Water and Flooding</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_Toc509233532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16</w:t>
      </w:r>
      <w:r w:rsidRPr="002B47BD">
        <w:rPr>
          <w:rFonts w:asciiTheme="minorHAnsi" w:hAnsiTheme="minorHAnsi"/>
          <w:noProof/>
          <w:sz w:val="22"/>
          <w:szCs w:val="22"/>
        </w:rPr>
        <w:fldChar w:fldCharType="end"/>
      </w:r>
    </w:p>
    <w:p w14:paraId="20BF82FB" w14:textId="59EAA5E4"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4.4.</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Non-Technical Summary of Screening Process</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_Toc509233533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17</w:t>
      </w:r>
      <w:r w:rsidRPr="002B47BD">
        <w:rPr>
          <w:rFonts w:asciiTheme="minorHAnsi" w:hAnsiTheme="minorHAnsi"/>
          <w:noProof/>
          <w:sz w:val="22"/>
          <w:szCs w:val="22"/>
        </w:rPr>
        <w:fldChar w:fldCharType="end"/>
      </w:r>
    </w:p>
    <w:p w14:paraId="6E109FB6" w14:textId="66806B8C" w:rsidR="00EF6433" w:rsidRPr="002B47BD" w:rsidRDefault="00EF6433" w:rsidP="00EF6433">
      <w:pPr>
        <w:pStyle w:val="TOC1"/>
        <w:tabs>
          <w:tab w:val="clear" w:pos="8505"/>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sz w:val="22"/>
          <w:szCs w:val="22"/>
        </w:rPr>
        <w:t>5.0</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Scoping</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_Toc509233534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18</w:t>
      </w:r>
      <w:r w:rsidRPr="002B47BD">
        <w:rPr>
          <w:rFonts w:asciiTheme="minorHAnsi" w:hAnsiTheme="minorHAnsi"/>
          <w:noProof/>
          <w:sz w:val="22"/>
          <w:szCs w:val="22"/>
        </w:rPr>
        <w:fldChar w:fldCharType="end"/>
      </w:r>
    </w:p>
    <w:p w14:paraId="0ECC02BB" w14:textId="20542B4C"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5.1.</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Example 1</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_Toc509233535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18</w:t>
      </w:r>
      <w:r w:rsidRPr="002B47BD">
        <w:rPr>
          <w:rFonts w:asciiTheme="minorHAnsi" w:hAnsiTheme="minorHAnsi"/>
          <w:noProof/>
          <w:sz w:val="22"/>
          <w:szCs w:val="22"/>
        </w:rPr>
        <w:fldChar w:fldCharType="end"/>
      </w:r>
    </w:p>
    <w:p w14:paraId="43916BEB" w14:textId="23E39B13"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5.2.</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Example 2</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_Toc509233536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18</w:t>
      </w:r>
      <w:r w:rsidRPr="002B47BD">
        <w:rPr>
          <w:rFonts w:asciiTheme="minorHAnsi" w:hAnsiTheme="minorHAnsi"/>
          <w:noProof/>
          <w:sz w:val="22"/>
          <w:szCs w:val="22"/>
        </w:rPr>
        <w:fldChar w:fldCharType="end"/>
      </w:r>
    </w:p>
    <w:p w14:paraId="3CE5E1C0" w14:textId="1FF3ED21"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5.3.</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Example 3</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_Toc509233537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19</w:t>
      </w:r>
      <w:r w:rsidRPr="002B47BD">
        <w:rPr>
          <w:rFonts w:asciiTheme="minorHAnsi" w:hAnsiTheme="minorHAnsi"/>
          <w:noProof/>
          <w:sz w:val="22"/>
          <w:szCs w:val="22"/>
        </w:rPr>
        <w:fldChar w:fldCharType="end"/>
      </w:r>
    </w:p>
    <w:p w14:paraId="5A12523F" w14:textId="11638BCC"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5.4.</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Example 4</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_Toc509233538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19</w:t>
      </w:r>
      <w:r w:rsidRPr="002B47BD">
        <w:rPr>
          <w:rFonts w:asciiTheme="minorHAnsi" w:hAnsiTheme="minorHAnsi"/>
          <w:noProof/>
          <w:sz w:val="22"/>
          <w:szCs w:val="22"/>
        </w:rPr>
        <w:fldChar w:fldCharType="end"/>
      </w:r>
    </w:p>
    <w:p w14:paraId="0BEA3061" w14:textId="42B4DF93" w:rsidR="00EF6433" w:rsidRPr="002B47BD" w:rsidRDefault="00EF6433" w:rsidP="00EF6433">
      <w:pPr>
        <w:pStyle w:val="TOC1"/>
        <w:tabs>
          <w:tab w:val="clear" w:pos="8505"/>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sz w:val="22"/>
          <w:szCs w:val="22"/>
        </w:rPr>
        <w:t>6.0</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Site Investigation/Additional Assessments</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_Toc509233539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20</w:t>
      </w:r>
      <w:r w:rsidRPr="002B47BD">
        <w:rPr>
          <w:rFonts w:asciiTheme="minorHAnsi" w:hAnsiTheme="minorHAnsi"/>
          <w:noProof/>
          <w:sz w:val="22"/>
          <w:szCs w:val="22"/>
        </w:rPr>
        <w:fldChar w:fldCharType="end"/>
      </w:r>
    </w:p>
    <w:p w14:paraId="324EA586" w14:textId="6D5535A0"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6.1.</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Site Investigation</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_Toc509233540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20</w:t>
      </w:r>
      <w:r w:rsidRPr="002B47BD">
        <w:rPr>
          <w:rFonts w:asciiTheme="minorHAnsi" w:hAnsiTheme="minorHAnsi"/>
          <w:noProof/>
          <w:sz w:val="22"/>
          <w:szCs w:val="22"/>
        </w:rPr>
        <w:fldChar w:fldCharType="end"/>
      </w:r>
    </w:p>
    <w:p w14:paraId="0E30C692" w14:textId="3CCBF85F"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6.2.</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Additional Assessments</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_Toc509233541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20</w:t>
      </w:r>
      <w:r w:rsidRPr="002B47BD">
        <w:rPr>
          <w:rFonts w:asciiTheme="minorHAnsi" w:hAnsiTheme="minorHAnsi"/>
          <w:noProof/>
          <w:sz w:val="22"/>
          <w:szCs w:val="22"/>
        </w:rPr>
        <w:fldChar w:fldCharType="end"/>
      </w:r>
    </w:p>
    <w:p w14:paraId="003E8E0F" w14:textId="51901A18" w:rsidR="00EF6433" w:rsidRPr="002B47BD" w:rsidRDefault="00EF6433" w:rsidP="00EF6433">
      <w:pPr>
        <w:pStyle w:val="TOC1"/>
        <w:tabs>
          <w:tab w:val="clear" w:pos="8505"/>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sz w:val="22"/>
          <w:szCs w:val="22"/>
        </w:rPr>
        <w:t>7.0</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Construction Methodology/Engineering Statements</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_Toc509233542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21</w:t>
      </w:r>
      <w:r w:rsidRPr="002B47BD">
        <w:rPr>
          <w:rFonts w:asciiTheme="minorHAnsi" w:hAnsiTheme="minorHAnsi"/>
          <w:noProof/>
          <w:sz w:val="22"/>
          <w:szCs w:val="22"/>
        </w:rPr>
        <w:fldChar w:fldCharType="end"/>
      </w:r>
    </w:p>
    <w:p w14:paraId="7ADC7FB5" w14:textId="34979109"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7.1.</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Outline Geotechnical Design Parameters</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_Toc509233543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21</w:t>
      </w:r>
      <w:r w:rsidRPr="002B47BD">
        <w:rPr>
          <w:rFonts w:asciiTheme="minorHAnsi" w:hAnsiTheme="minorHAnsi"/>
          <w:noProof/>
          <w:sz w:val="22"/>
          <w:szCs w:val="22"/>
        </w:rPr>
        <w:fldChar w:fldCharType="end"/>
      </w:r>
    </w:p>
    <w:p w14:paraId="781C2DAD" w14:textId="69EDAE72"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7.2.</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Outline Temporary and Permanent Works Proposals</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_Toc509233544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21</w:t>
      </w:r>
      <w:r w:rsidRPr="002B47BD">
        <w:rPr>
          <w:rFonts w:asciiTheme="minorHAnsi" w:hAnsiTheme="minorHAnsi"/>
          <w:noProof/>
          <w:sz w:val="22"/>
          <w:szCs w:val="22"/>
        </w:rPr>
        <w:fldChar w:fldCharType="end"/>
      </w:r>
    </w:p>
    <w:p w14:paraId="6C1135DD" w14:textId="6218CB85"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7.3.</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Ground Movement and Damage Impact Assessment (if required)</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_Toc509233545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22</w:t>
      </w:r>
      <w:r w:rsidRPr="002B47BD">
        <w:rPr>
          <w:rFonts w:asciiTheme="minorHAnsi" w:hAnsiTheme="minorHAnsi"/>
          <w:noProof/>
          <w:sz w:val="22"/>
          <w:szCs w:val="22"/>
        </w:rPr>
        <w:fldChar w:fldCharType="end"/>
      </w:r>
    </w:p>
    <w:p w14:paraId="6B4C4E67" w14:textId="1CED909A"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7.4.</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Control of Construction Works</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_Toc509233546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23</w:t>
      </w:r>
      <w:r w:rsidRPr="002B47BD">
        <w:rPr>
          <w:rFonts w:asciiTheme="minorHAnsi" w:hAnsiTheme="minorHAnsi"/>
          <w:noProof/>
          <w:sz w:val="22"/>
          <w:szCs w:val="22"/>
        </w:rPr>
        <w:fldChar w:fldCharType="end"/>
      </w:r>
    </w:p>
    <w:p w14:paraId="6968ADA4" w14:textId="5184D002" w:rsidR="00EF6433" w:rsidRPr="002B47BD" w:rsidRDefault="00EF6433" w:rsidP="00EF6433">
      <w:pPr>
        <w:pStyle w:val="TOC1"/>
        <w:tabs>
          <w:tab w:val="clear" w:pos="8505"/>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sz w:val="22"/>
          <w:szCs w:val="22"/>
        </w:rPr>
        <w:t>8.0</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Basement Impact Assessment</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_Toc509233547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24</w:t>
      </w:r>
      <w:r w:rsidRPr="002B47BD">
        <w:rPr>
          <w:rFonts w:asciiTheme="minorHAnsi" w:hAnsiTheme="minorHAnsi"/>
          <w:noProof/>
          <w:sz w:val="22"/>
          <w:szCs w:val="22"/>
        </w:rPr>
        <w:fldChar w:fldCharType="end"/>
      </w:r>
    </w:p>
    <w:p w14:paraId="6FDA5FE4" w14:textId="21FFE35E"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8.2.</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Land Stability/Slope Stability</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_Toc509233548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25</w:t>
      </w:r>
      <w:r w:rsidRPr="002B47BD">
        <w:rPr>
          <w:rFonts w:asciiTheme="minorHAnsi" w:hAnsiTheme="minorHAnsi"/>
          <w:noProof/>
          <w:sz w:val="22"/>
          <w:szCs w:val="22"/>
        </w:rPr>
        <w:fldChar w:fldCharType="end"/>
      </w:r>
    </w:p>
    <w:p w14:paraId="279D9C93" w14:textId="6849FF61"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8.3.</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Hydrogeology and Groundwater Flooding</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_Toc509233549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25</w:t>
      </w:r>
      <w:r w:rsidRPr="002B47BD">
        <w:rPr>
          <w:rFonts w:asciiTheme="minorHAnsi" w:hAnsiTheme="minorHAnsi"/>
          <w:noProof/>
          <w:sz w:val="22"/>
          <w:szCs w:val="22"/>
        </w:rPr>
        <w:fldChar w:fldCharType="end"/>
      </w:r>
    </w:p>
    <w:p w14:paraId="648C78DC" w14:textId="4CF951EE" w:rsidR="00EF6433" w:rsidRPr="002B47BD" w:rsidRDefault="00EF6433" w:rsidP="00EF6433">
      <w:pPr>
        <w:pStyle w:val="TOC2"/>
        <w:tabs>
          <w:tab w:val="left" w:pos="8789"/>
        </w:tabs>
        <w:rPr>
          <w:rFonts w:asciiTheme="minorHAnsi" w:eastAsiaTheme="minorEastAsia" w:hAnsiTheme="minorHAnsi" w:cstheme="minorBidi"/>
          <w:noProof/>
          <w:sz w:val="22"/>
          <w:szCs w:val="22"/>
          <w:lang w:eastAsia="en-GB"/>
        </w:rPr>
      </w:pPr>
      <w:r w:rsidRPr="002B47BD">
        <w:rPr>
          <w:rFonts w:asciiTheme="minorHAnsi" w:hAnsiTheme="minorHAnsi"/>
          <w:noProof/>
          <w:color w:val="000000"/>
          <w:sz w:val="22"/>
          <w:szCs w:val="22"/>
          <w14:scene3d>
            <w14:camera w14:prst="orthographicFront"/>
            <w14:lightRig w14:rig="threePt" w14:dir="t">
              <w14:rot w14:lat="0" w14:lon="0" w14:rev="0"/>
            </w14:lightRig>
          </w14:scene3d>
        </w:rPr>
        <w:t>8.4.</w:t>
      </w:r>
      <w:r w:rsidRPr="002B47BD">
        <w:rPr>
          <w:rFonts w:asciiTheme="minorHAnsi" w:eastAsiaTheme="minorEastAsia" w:hAnsiTheme="minorHAnsi" w:cstheme="minorBidi"/>
          <w:noProof/>
          <w:sz w:val="22"/>
          <w:szCs w:val="22"/>
          <w:lang w:eastAsia="en-GB"/>
        </w:rPr>
        <w:tab/>
      </w:r>
      <w:r w:rsidRPr="002B47BD">
        <w:rPr>
          <w:rFonts w:asciiTheme="minorHAnsi" w:hAnsiTheme="minorHAnsi"/>
          <w:noProof/>
          <w:sz w:val="22"/>
          <w:szCs w:val="22"/>
        </w:rPr>
        <w:t>Hydrology, Surface Water Flooding and Sewer Flooding</w:t>
      </w:r>
      <w:r w:rsidRPr="002B47BD">
        <w:rPr>
          <w:rFonts w:asciiTheme="minorHAnsi" w:hAnsiTheme="minorHAnsi"/>
          <w:noProof/>
          <w:sz w:val="22"/>
          <w:szCs w:val="22"/>
        </w:rPr>
        <w:tab/>
      </w:r>
      <w:r w:rsidRPr="002B47BD">
        <w:rPr>
          <w:rFonts w:asciiTheme="minorHAnsi" w:hAnsiTheme="minorHAnsi"/>
          <w:noProof/>
          <w:sz w:val="22"/>
          <w:szCs w:val="22"/>
        </w:rPr>
        <w:fldChar w:fldCharType="begin"/>
      </w:r>
      <w:r w:rsidRPr="002B47BD">
        <w:rPr>
          <w:rFonts w:asciiTheme="minorHAnsi" w:hAnsiTheme="minorHAnsi"/>
          <w:noProof/>
          <w:sz w:val="22"/>
          <w:szCs w:val="22"/>
        </w:rPr>
        <w:instrText xml:space="preserve"> PAGEREF _Toc509233550 \h </w:instrText>
      </w:r>
      <w:r w:rsidRPr="002B47BD">
        <w:rPr>
          <w:rFonts w:asciiTheme="minorHAnsi" w:hAnsiTheme="minorHAnsi"/>
          <w:noProof/>
          <w:sz w:val="22"/>
          <w:szCs w:val="22"/>
        </w:rPr>
      </w:r>
      <w:r w:rsidRPr="002B47BD">
        <w:rPr>
          <w:rFonts w:asciiTheme="minorHAnsi" w:hAnsiTheme="minorHAnsi"/>
          <w:noProof/>
          <w:sz w:val="22"/>
          <w:szCs w:val="22"/>
        </w:rPr>
        <w:fldChar w:fldCharType="separate"/>
      </w:r>
      <w:r w:rsidR="00173784" w:rsidRPr="002B47BD">
        <w:rPr>
          <w:rFonts w:asciiTheme="minorHAnsi" w:hAnsiTheme="minorHAnsi"/>
          <w:noProof/>
          <w:sz w:val="22"/>
          <w:szCs w:val="22"/>
        </w:rPr>
        <w:t>26</w:t>
      </w:r>
      <w:r w:rsidRPr="002B47BD">
        <w:rPr>
          <w:rFonts w:asciiTheme="minorHAnsi" w:hAnsiTheme="minorHAnsi"/>
          <w:noProof/>
          <w:sz w:val="22"/>
          <w:szCs w:val="22"/>
        </w:rPr>
        <w:fldChar w:fldCharType="end"/>
      </w:r>
    </w:p>
    <w:p w14:paraId="15D03CF6" w14:textId="4F3B0797" w:rsidR="00DF04EA" w:rsidRPr="002B47BD" w:rsidRDefault="00EF6433" w:rsidP="002B47BD">
      <w:pPr>
        <w:tabs>
          <w:tab w:val="left" w:pos="8789"/>
        </w:tabs>
        <w:rPr>
          <w:rFonts w:eastAsia="MS Mincho" w:cs="Arial"/>
          <w:b/>
          <w:bCs/>
          <w:color w:val="76923C" w:themeColor="accent3" w:themeShade="BF"/>
          <w:kern w:val="32"/>
          <w:lang w:eastAsia="ja-JP"/>
        </w:rPr>
      </w:pPr>
      <w:r w:rsidRPr="002B47BD">
        <w:fldChar w:fldCharType="end"/>
      </w:r>
    </w:p>
    <w:p w14:paraId="78E7B64A" w14:textId="65B61854" w:rsidR="00EF6433" w:rsidRPr="002B47BD" w:rsidRDefault="00EF6433" w:rsidP="00EF6433">
      <w:pPr>
        <w:pStyle w:val="ContentsTitle"/>
        <w:rPr>
          <w:rFonts w:asciiTheme="minorHAnsi" w:hAnsiTheme="minorHAnsi"/>
          <w:color w:val="76923C" w:themeColor="accent3" w:themeShade="BF"/>
          <w:sz w:val="22"/>
          <w:szCs w:val="22"/>
        </w:rPr>
      </w:pPr>
      <w:r w:rsidRPr="002B47BD">
        <w:rPr>
          <w:rFonts w:asciiTheme="minorHAnsi" w:hAnsiTheme="minorHAnsi"/>
          <w:color w:val="76923C" w:themeColor="accent3" w:themeShade="BF"/>
          <w:sz w:val="22"/>
          <w:szCs w:val="22"/>
        </w:rPr>
        <w:t>Appendices</w:t>
      </w:r>
    </w:p>
    <w:p w14:paraId="166B4428" w14:textId="77777777" w:rsidR="00EF6433" w:rsidRPr="002B47BD" w:rsidRDefault="00EF6433" w:rsidP="00EF6433">
      <w:pPr>
        <w:pStyle w:val="TableofFigures"/>
        <w:rPr>
          <w:rFonts w:asciiTheme="minorHAnsi" w:hAnsiTheme="minorHAnsi"/>
          <w:sz w:val="22"/>
          <w:szCs w:val="22"/>
        </w:rPr>
      </w:pPr>
    </w:p>
    <w:p w14:paraId="6C4936BB" w14:textId="3F4A09EB" w:rsidR="00EF6433" w:rsidRPr="002B47BD" w:rsidRDefault="00EF6433" w:rsidP="00EF6433">
      <w:pPr>
        <w:pStyle w:val="TableofFigures"/>
        <w:rPr>
          <w:rStyle w:val="Hyperlink"/>
          <w:rFonts w:asciiTheme="minorHAnsi" w:hAnsiTheme="minorHAnsi"/>
          <w:noProof/>
          <w:sz w:val="22"/>
          <w:szCs w:val="22"/>
        </w:rPr>
      </w:pPr>
      <w:r w:rsidRPr="002B47BD">
        <w:rPr>
          <w:rFonts w:asciiTheme="minorHAnsi" w:hAnsiTheme="minorHAnsi"/>
          <w:sz w:val="22"/>
          <w:szCs w:val="22"/>
        </w:rPr>
        <w:fldChar w:fldCharType="begin"/>
      </w:r>
      <w:r w:rsidRPr="002B47BD">
        <w:rPr>
          <w:rFonts w:asciiTheme="minorHAnsi" w:hAnsiTheme="minorHAnsi"/>
          <w:sz w:val="22"/>
          <w:szCs w:val="22"/>
        </w:rPr>
        <w:instrText xml:space="preserve"> TOC \n \h \z \c "Appendix" </w:instrText>
      </w:r>
      <w:r w:rsidRPr="002B47BD">
        <w:rPr>
          <w:rFonts w:asciiTheme="minorHAnsi" w:hAnsiTheme="minorHAnsi"/>
          <w:sz w:val="22"/>
          <w:szCs w:val="22"/>
        </w:rPr>
        <w:fldChar w:fldCharType="separate"/>
      </w:r>
      <w:hyperlink w:anchor="_Toc408860555" w:history="1">
        <w:r w:rsidRPr="002B47BD">
          <w:rPr>
            <w:rStyle w:val="Hyperlink"/>
            <w:rFonts w:asciiTheme="minorHAnsi" w:hAnsiTheme="minorHAnsi"/>
            <w:noProof/>
            <w:sz w:val="22"/>
            <w:szCs w:val="22"/>
          </w:rPr>
          <w:t>Appendix 1: Desk</w:t>
        </w:r>
      </w:hyperlink>
      <w:r w:rsidRPr="002B47BD">
        <w:rPr>
          <w:rStyle w:val="Hyperlink"/>
          <w:rFonts w:asciiTheme="minorHAnsi" w:hAnsiTheme="minorHAnsi"/>
          <w:noProof/>
          <w:sz w:val="22"/>
          <w:szCs w:val="22"/>
        </w:rPr>
        <w:t xml:space="preserve"> Study References</w:t>
      </w:r>
    </w:p>
    <w:p w14:paraId="4FC59BE5" w14:textId="77777777" w:rsidR="00EF6433" w:rsidRPr="002B47BD" w:rsidRDefault="00EF6433" w:rsidP="00EF6433">
      <w:pPr>
        <w:ind w:left="720"/>
      </w:pPr>
      <w:r w:rsidRPr="002B47BD">
        <w:t xml:space="preserve">      Site Location Plan </w:t>
      </w:r>
    </w:p>
    <w:p w14:paraId="6AFA72AF" w14:textId="77777777" w:rsidR="00EF6433" w:rsidRPr="002B47BD" w:rsidRDefault="00EF6433" w:rsidP="00EF6433">
      <w:pPr>
        <w:ind w:left="720"/>
        <w:rPr>
          <w:i/>
        </w:rPr>
      </w:pPr>
      <w:r w:rsidRPr="002B47BD">
        <w:t xml:space="preserve">      </w:t>
      </w:r>
      <w:r w:rsidRPr="002B47BD">
        <w:rPr>
          <w:i/>
        </w:rPr>
        <w:t xml:space="preserve">Other mapping/data as required to evidence Screening assessments, for instance: </w:t>
      </w:r>
    </w:p>
    <w:p w14:paraId="250EA341" w14:textId="77777777" w:rsidR="00EF6433" w:rsidRPr="002B47BD" w:rsidRDefault="00EF6433" w:rsidP="002B47BD">
      <w:pPr>
        <w:numPr>
          <w:ilvl w:val="0"/>
          <w:numId w:val="3"/>
        </w:numPr>
        <w:spacing w:after="0" w:line="240" w:lineRule="auto"/>
        <w:ind w:left="1701" w:hanging="567"/>
        <w:jc w:val="both"/>
        <w:rPr>
          <w:i/>
        </w:rPr>
      </w:pPr>
      <w:r w:rsidRPr="002B47BD">
        <w:rPr>
          <w:i/>
        </w:rPr>
        <w:t xml:space="preserve">Pertinent Historical Map Extracts </w:t>
      </w:r>
    </w:p>
    <w:p w14:paraId="3D99BBDF" w14:textId="77777777" w:rsidR="00EF6433" w:rsidRPr="002B47BD" w:rsidRDefault="00EF6433" w:rsidP="002B47BD">
      <w:pPr>
        <w:numPr>
          <w:ilvl w:val="0"/>
          <w:numId w:val="3"/>
        </w:numPr>
        <w:spacing w:after="0" w:line="240" w:lineRule="auto"/>
        <w:ind w:left="1701" w:hanging="567"/>
        <w:jc w:val="both"/>
        <w:rPr>
          <w:i/>
        </w:rPr>
      </w:pPr>
      <w:r w:rsidRPr="002B47BD">
        <w:rPr>
          <w:i/>
        </w:rPr>
        <w:t xml:space="preserve">WW2 Bomb Damage Map Extract </w:t>
      </w:r>
    </w:p>
    <w:p w14:paraId="4DC929E2" w14:textId="77777777" w:rsidR="00EF6433" w:rsidRPr="002B47BD" w:rsidRDefault="00EF6433" w:rsidP="002B47BD">
      <w:pPr>
        <w:numPr>
          <w:ilvl w:val="0"/>
          <w:numId w:val="3"/>
        </w:numPr>
        <w:spacing w:after="0" w:line="240" w:lineRule="auto"/>
        <w:ind w:left="1701" w:hanging="567"/>
        <w:jc w:val="both"/>
        <w:rPr>
          <w:i/>
        </w:rPr>
      </w:pPr>
      <w:r w:rsidRPr="002B47BD">
        <w:rPr>
          <w:i/>
        </w:rPr>
        <w:t>Slope Angle and Worked Ground Map (LB Camden GHHS figure 16)</w:t>
      </w:r>
    </w:p>
    <w:p w14:paraId="3958B511" w14:textId="77777777" w:rsidR="00EF6433" w:rsidRPr="002B47BD" w:rsidRDefault="00EF6433" w:rsidP="002B47BD">
      <w:pPr>
        <w:numPr>
          <w:ilvl w:val="0"/>
          <w:numId w:val="3"/>
        </w:numPr>
        <w:spacing w:after="0" w:line="240" w:lineRule="auto"/>
        <w:ind w:left="1701" w:hanging="567"/>
        <w:jc w:val="both"/>
        <w:rPr>
          <w:i/>
        </w:rPr>
      </w:pPr>
      <w:r w:rsidRPr="002B47BD">
        <w:rPr>
          <w:i/>
        </w:rPr>
        <w:lastRenderedPageBreak/>
        <w:t>Geological Map Extract, BGS (Geology of Britain Viewer)</w:t>
      </w:r>
    </w:p>
    <w:p w14:paraId="1B273195" w14:textId="77777777" w:rsidR="00EF6433" w:rsidRPr="002B47BD" w:rsidRDefault="00EF6433" w:rsidP="002B47BD">
      <w:pPr>
        <w:numPr>
          <w:ilvl w:val="0"/>
          <w:numId w:val="3"/>
        </w:numPr>
        <w:spacing w:after="0" w:line="240" w:lineRule="auto"/>
        <w:ind w:left="1701" w:hanging="567"/>
        <w:jc w:val="both"/>
        <w:rPr>
          <w:i/>
        </w:rPr>
      </w:pPr>
      <w:r w:rsidRPr="002B47BD">
        <w:rPr>
          <w:i/>
        </w:rPr>
        <w:t xml:space="preserve">Flooded Streets Map (LB Camden GHHS Figure 15) </w:t>
      </w:r>
    </w:p>
    <w:p w14:paraId="49A5E3E4" w14:textId="77777777" w:rsidR="00EF6433" w:rsidRPr="002B47BD" w:rsidRDefault="00EF6433" w:rsidP="002B47BD">
      <w:pPr>
        <w:numPr>
          <w:ilvl w:val="0"/>
          <w:numId w:val="3"/>
        </w:numPr>
        <w:spacing w:after="0" w:line="240" w:lineRule="auto"/>
        <w:ind w:left="1701" w:hanging="567"/>
        <w:jc w:val="both"/>
        <w:rPr>
          <w:i/>
        </w:rPr>
      </w:pPr>
      <w:r w:rsidRPr="002B47BD">
        <w:rPr>
          <w:i/>
        </w:rPr>
        <w:t xml:space="preserve">Flood Risk Map, Environment Agency (Surface Water Flood Risk) </w:t>
      </w:r>
    </w:p>
    <w:p w14:paraId="7C247598" w14:textId="77777777" w:rsidR="00EF6433" w:rsidRPr="002B47BD" w:rsidRDefault="00EF6433" w:rsidP="002B47BD">
      <w:pPr>
        <w:numPr>
          <w:ilvl w:val="0"/>
          <w:numId w:val="3"/>
        </w:numPr>
        <w:spacing w:after="0" w:line="240" w:lineRule="auto"/>
        <w:ind w:left="1701" w:hanging="567"/>
        <w:jc w:val="both"/>
        <w:rPr>
          <w:i/>
        </w:rPr>
      </w:pPr>
      <w:r w:rsidRPr="002B47BD">
        <w:rPr>
          <w:i/>
        </w:rPr>
        <w:t>Groundwater Source Protection Zone (LB Camden GHHS Figure 11)</w:t>
      </w:r>
    </w:p>
    <w:p w14:paraId="1DC04B45" w14:textId="77777777" w:rsidR="00EF6433" w:rsidRPr="002B47BD" w:rsidRDefault="00EF6433" w:rsidP="002B47BD">
      <w:pPr>
        <w:numPr>
          <w:ilvl w:val="0"/>
          <w:numId w:val="3"/>
        </w:numPr>
        <w:spacing w:after="0" w:line="240" w:lineRule="auto"/>
        <w:ind w:left="1701" w:hanging="567"/>
        <w:jc w:val="both"/>
      </w:pPr>
      <w:r w:rsidRPr="002B47BD">
        <w:rPr>
          <w:i/>
        </w:rPr>
        <w:t xml:space="preserve">Transport for London Property Asset Register </w:t>
      </w:r>
      <w:r w:rsidRPr="002B47BD">
        <w:tab/>
      </w:r>
    </w:p>
    <w:p w14:paraId="75146410" w14:textId="77777777" w:rsidR="00EF6433" w:rsidRPr="002B47BD" w:rsidRDefault="00EF6433" w:rsidP="00EF6433">
      <w:r w:rsidRPr="002B47BD">
        <w:t xml:space="preserve">Appendix 2: Site Investigation Data </w:t>
      </w:r>
    </w:p>
    <w:p w14:paraId="2A4FBD63" w14:textId="77777777" w:rsidR="00EF6433" w:rsidRPr="002B47BD" w:rsidRDefault="00EF6433" w:rsidP="00EF6433">
      <w:r w:rsidRPr="002B47BD">
        <w:t>Appendix 3: Existing and Proposed Development Drawings</w:t>
      </w:r>
    </w:p>
    <w:p w14:paraId="5021574E" w14:textId="77777777" w:rsidR="00EF6433" w:rsidRPr="002B47BD" w:rsidRDefault="00EF6433" w:rsidP="00EF6433">
      <w:r w:rsidRPr="002B47BD">
        <w:t xml:space="preserve">Appendix 4: Ground Movement and Damage Impact Assessment </w:t>
      </w:r>
    </w:p>
    <w:p w14:paraId="2A1F2B19" w14:textId="77777777" w:rsidR="00EF6433" w:rsidRPr="002B47BD" w:rsidRDefault="00EF6433" w:rsidP="00EF6433">
      <w:r w:rsidRPr="002B47BD">
        <w:t>Appendix 5: Structural Engineer's Statement and Calculations</w:t>
      </w:r>
    </w:p>
    <w:p w14:paraId="08C516CE" w14:textId="77777777" w:rsidR="00EF6433" w:rsidRPr="002B47BD" w:rsidRDefault="00EF6433" w:rsidP="00EF6433">
      <w:r w:rsidRPr="002B47BD">
        <w:t>Appendix 6: Arboricultural Report/Other Reports (as required)</w:t>
      </w:r>
    </w:p>
    <w:p w14:paraId="0C08A392" w14:textId="77777777" w:rsidR="00EF6433" w:rsidRPr="002B47BD" w:rsidRDefault="00EF6433" w:rsidP="00EF6433">
      <w:r w:rsidRPr="002B47BD">
        <w:t xml:space="preserve">Appendix 7: Utility and Infrastructure Consultations </w:t>
      </w:r>
    </w:p>
    <w:p w14:paraId="5AAC7786" w14:textId="6DC9DA8D" w:rsidR="00EF6433" w:rsidRPr="002B47BD" w:rsidRDefault="00EF6433" w:rsidP="00FC2357">
      <w:pPr>
        <w:pStyle w:val="Heading1"/>
        <w:rPr>
          <w:rFonts w:asciiTheme="minorHAnsi" w:hAnsiTheme="minorHAnsi"/>
          <w:color w:val="76923C" w:themeColor="accent3" w:themeShade="BF"/>
          <w:sz w:val="56"/>
          <w:szCs w:val="56"/>
        </w:rPr>
      </w:pPr>
      <w:r w:rsidRPr="002B47BD">
        <w:rPr>
          <w:rFonts w:asciiTheme="minorHAnsi" w:hAnsiTheme="minorHAnsi"/>
          <w:sz w:val="22"/>
          <w:szCs w:val="22"/>
        </w:rPr>
        <w:fldChar w:fldCharType="end"/>
      </w:r>
      <w:r w:rsidRPr="002B47BD">
        <w:rPr>
          <w:rFonts w:asciiTheme="minorHAnsi" w:hAnsiTheme="minorHAnsi"/>
          <w:b w:val="0"/>
        </w:rPr>
        <w:br w:type="page"/>
      </w:r>
      <w:bookmarkStart w:id="13" w:name="_Toc509233518"/>
      <w:r w:rsidR="00173784" w:rsidRPr="002B47BD">
        <w:rPr>
          <w:rFonts w:asciiTheme="minorHAnsi" w:hAnsiTheme="minorHAnsi"/>
          <w:noProof/>
          <w:color w:val="76923C" w:themeColor="accent3" w:themeShade="BF"/>
          <w:sz w:val="56"/>
          <w:szCs w:val="56"/>
          <w:lang w:eastAsia="en-GB"/>
        </w:rPr>
        <w:lastRenderedPageBreak/>
        <mc:AlternateContent>
          <mc:Choice Requires="wps">
            <w:drawing>
              <wp:anchor distT="0" distB="0" distL="114300" distR="114300" simplePos="0" relativeHeight="251707392" behindDoc="0" locked="0" layoutInCell="1" allowOverlap="1" wp14:anchorId="65065AB6" wp14:editId="36FDA5BA">
                <wp:simplePos x="0" y="0"/>
                <wp:positionH relativeFrom="column">
                  <wp:posOffset>489098</wp:posOffset>
                </wp:positionH>
                <wp:positionV relativeFrom="paragraph">
                  <wp:posOffset>552893</wp:posOffset>
                </wp:positionV>
                <wp:extent cx="4749165" cy="1234440"/>
                <wp:effectExtent l="0" t="0" r="13335" b="22860"/>
                <wp:wrapTopAndBottom/>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165" cy="1234440"/>
                        </a:xfrm>
                        <a:prstGeom prst="rect">
                          <a:avLst/>
                        </a:prstGeom>
                        <a:solidFill>
                          <a:srgbClr val="FFFFFF"/>
                        </a:solidFill>
                        <a:ln w="9525">
                          <a:solidFill>
                            <a:srgbClr val="006666"/>
                          </a:solidFill>
                          <a:miter lim="800000"/>
                          <a:headEnd/>
                          <a:tailEnd/>
                        </a:ln>
                      </wps:spPr>
                      <wps:txbx>
                        <w:txbxContent>
                          <w:p w14:paraId="32C8FB55" w14:textId="0C8EA98B" w:rsidR="00052FE4" w:rsidRDefault="00052FE4" w:rsidP="007C66ED">
                            <w:pPr>
                              <w:tabs>
                                <w:tab w:val="left" w:pos="1560"/>
                              </w:tabs>
                              <w:spacing w:after="0" w:line="240" w:lineRule="auto"/>
                              <w:ind w:left="1560" w:hanging="1418"/>
                              <w:jc w:val="center"/>
                              <w:textboxTightWrap w:val="allLines"/>
                            </w:pPr>
                          </w:p>
                        </w:txbxContent>
                      </wps:txbx>
                      <wps:bodyPr rot="0" vert="horz" wrap="square" lIns="91440" tIns="45720" rIns="91440" bIns="45720" anchor="t" anchorCtr="0">
                        <a:noAutofit/>
                      </wps:bodyPr>
                    </wps:wsp>
                  </a:graphicData>
                </a:graphic>
              </wp:anchor>
            </w:drawing>
          </mc:Choice>
          <mc:Fallback>
            <w:pict>
              <v:shape w14:anchorId="65065AB6" id="_x0000_s1040" type="#_x0000_t202" style="position:absolute;margin-left:38.5pt;margin-top:43.55pt;width:373.95pt;height:97.2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" strokecolor="#066">
                <v:textbox>
                  <w:txbxContent>
                    <w:p w14:paraId="32C8FB55" w14:textId="0C8EA98B" w:rsidR="00052FE4" w:rsidRDefault="00052FE4" w:rsidP="007C66ED">
                      <w:pPr>
                        <w:tabs>
                          <w:tab w:val="left" w:pos="1560"/>
                        </w:tabs>
                        <w:spacing w:after="0" w:line="240" w:lineRule="auto"/>
                        <w:ind w:left="1560" w:hanging="1418"/>
                        <w:jc w:val="center"/>
                        <w:textboxTightWrap w:val="allLines"/>
                      </w:pPr>
                    </w:p>
                  </w:txbxContent>
                </v:textbox>
                <w10:wrap type="topAndBottom"/>
              </v:shape>
            </w:pict>
          </mc:Fallback>
        </mc:AlternateContent>
      </w:r>
      <w:r w:rsidR="00173784" w:rsidRPr="002B47BD">
        <w:rPr>
          <w:rFonts w:asciiTheme="minorHAnsi" w:hAnsiTheme="minorHAnsi"/>
          <w:noProof/>
          <w:color w:val="76923C" w:themeColor="accent3" w:themeShade="BF"/>
          <w:sz w:val="56"/>
          <w:szCs w:val="56"/>
          <w:lang w:eastAsia="en-GB"/>
        </w:rPr>
        <mc:AlternateContent>
          <mc:Choice Requires="wps">
            <w:drawing>
              <wp:anchor distT="0" distB="0" distL="114300" distR="114300" simplePos="0" relativeHeight="251708416" behindDoc="0" locked="0" layoutInCell="1" allowOverlap="1" wp14:anchorId="548C9FC4" wp14:editId="3BCBA949">
                <wp:simplePos x="0" y="0"/>
                <wp:positionH relativeFrom="column">
                  <wp:posOffset>616688</wp:posOffset>
                </wp:positionH>
                <wp:positionV relativeFrom="paragraph">
                  <wp:posOffset>691116</wp:posOffset>
                </wp:positionV>
                <wp:extent cx="808030" cy="852275"/>
                <wp:effectExtent l="0" t="0" r="0" b="5080"/>
                <wp:wrapTopAndBottom/>
                <wp:docPr id="22" name="Text Box 22"/>
                <wp:cNvGraphicFramePr/>
                <a:graphic xmlns:a="http://schemas.openxmlformats.org/drawingml/2006/main">
                  <a:graphicData uri="http://schemas.microsoft.com/office/word/2010/wordprocessingShape">
                    <wps:wsp>
                      <wps:cNvSpPr txBox="1"/>
                      <wps:spPr bwMode="auto">
                        <a:xfrm>
                          <a:off x="0" y="0"/>
                          <a:ext cx="808030" cy="852275"/>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635EC737" w14:textId="77777777" w:rsidR="00052FE4" w:rsidRDefault="00052FE4" w:rsidP="007C66ED">
                            <w:r w:rsidRPr="007C66ED">
                              <w:rPr>
                                <w:noProof/>
                                <w:color w:val="76923C" w:themeColor="accent3" w:themeShade="BF"/>
                                <w:lang w:eastAsia="en-GB"/>
                              </w:rPr>
                              <w:drawing>
                                <wp:inline distT="0" distB="0" distL="0" distR="0" wp14:anchorId="0CFEE829" wp14:editId="2A1D1C40">
                                  <wp:extent cx="648000" cy="648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8C9FC4" id="Text Box 22" o:spid="_x0000_s1041" type="#_x0000_t202" style="position:absolute;margin-left:48.55pt;margin-top:54.4pt;width:63.6pt;height:67.1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" fillcolor="white [3201]" stroked="f" strokeweight="2pt">
                <v:textbox>
                  <w:txbxContent>
                    <w:p w14:paraId="635EC737" w14:textId="77777777" w:rsidR="00052FE4" w:rsidRDefault="00052FE4" w:rsidP="007C66ED">
                      <w:r w:rsidRPr="007C66ED">
                        <w:rPr>
                          <w:noProof/>
                          <w:color w:val="76923C" w:themeColor="accent3" w:themeShade="BF"/>
                          <w:lang w:eastAsia="en-GB"/>
                        </w:rPr>
                        <w:drawing>
                          <wp:inline distT="0" distB="0" distL="0" distR="0" wp14:anchorId="0CFEE829" wp14:editId="2A1D1C40">
                            <wp:extent cx="648000" cy="648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w10:wrap type="topAndBottom"/>
              </v:shape>
            </w:pict>
          </mc:Fallback>
        </mc:AlternateContent>
      </w:r>
      <w:r w:rsidR="00173784" w:rsidRPr="002B47BD">
        <w:rPr>
          <w:rFonts w:asciiTheme="minorHAnsi" w:hAnsiTheme="minorHAnsi"/>
          <w:noProof/>
          <w:color w:val="76923C" w:themeColor="accent3" w:themeShade="BF"/>
          <w:sz w:val="56"/>
          <w:szCs w:val="56"/>
          <w:lang w:eastAsia="en-GB"/>
        </w:rPr>
        <mc:AlternateContent>
          <mc:Choice Requires="wps">
            <w:drawing>
              <wp:anchor distT="0" distB="0" distL="114300" distR="114300" simplePos="0" relativeHeight="251709440" behindDoc="0" locked="0" layoutInCell="1" allowOverlap="1" wp14:anchorId="73D233BA" wp14:editId="0F2A31C2">
                <wp:simplePos x="0" y="0"/>
                <wp:positionH relativeFrom="column">
                  <wp:posOffset>1531088</wp:posOffset>
                </wp:positionH>
                <wp:positionV relativeFrom="paragraph">
                  <wp:posOffset>680484</wp:posOffset>
                </wp:positionV>
                <wp:extent cx="3561874" cy="1107812"/>
                <wp:effectExtent l="0" t="0" r="635" b="0"/>
                <wp:wrapTopAndBottom/>
                <wp:docPr id="23" name="Text Box 23"/>
                <wp:cNvGraphicFramePr/>
                <a:graphic xmlns:a="http://schemas.openxmlformats.org/drawingml/2006/main">
                  <a:graphicData uri="http://schemas.microsoft.com/office/word/2010/wordprocessingShape">
                    <wps:wsp>
                      <wps:cNvSpPr txBox="1"/>
                      <wps:spPr bwMode="auto">
                        <a:xfrm>
                          <a:off x="0" y="0"/>
                          <a:ext cx="3561874" cy="110781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4C1D92DC" w14:textId="77777777" w:rsidR="00052FE4" w:rsidRDefault="00052FE4" w:rsidP="007C66ED">
                            <w:r w:rsidRPr="001819A1">
                              <w:t>A ‘</w:t>
                            </w:r>
                            <w:proofErr w:type="spellStart"/>
                            <w:r w:rsidRPr="001819A1">
                              <w:t>non technical</w:t>
                            </w:r>
                            <w:proofErr w:type="spellEnd"/>
                            <w:r w:rsidRPr="001819A1">
                              <w:t xml:space="preserve"> summary’ of the evidence gathered for each stage of the BIA should be presented in a format which can be fully understood by those with no technical knowledge, as required by CPG</w:t>
                            </w:r>
                            <w:r>
                              <w:t xml:space="preserve"> Basements</w:t>
                            </w:r>
                            <w:r w:rsidRPr="001819A1">
                              <w:t xml:space="preserve"> </w:t>
                            </w:r>
                            <w:r>
                              <w:t xml:space="preserve">(para 4.6) </w:t>
                            </w:r>
                            <w:r w:rsidRPr="001819A1">
                              <w:t>and Policy A5</w:t>
                            </w:r>
                            <w:r>
                              <w:t xml:space="preserve"> of the Camden Local Plan (para 6.118)</w:t>
                            </w:r>
                            <w:r w:rsidRPr="001819A1">
                              <w:t>.</w:t>
                            </w:r>
                          </w:p>
                          <w:p w14:paraId="38595A7A" w14:textId="77777777" w:rsidR="00052FE4" w:rsidRDefault="00052FE4" w:rsidP="007C6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D233BA" id="Text Box 23" o:spid="_x0000_s1042" type="#_x0000_t202" style="position:absolute;margin-left:120.55pt;margin-top:53.6pt;width:280.45pt;height:87.2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" fillcolor="white [3201]" stroked="f" strokeweight="2pt">
                <v:textbox>
                  <w:txbxContent>
                    <w:p w14:paraId="4C1D92DC" w14:textId="77777777" w:rsidR="00052FE4" w:rsidRDefault="00052FE4" w:rsidP="007C66ED">
                      <w:r w:rsidRPr="001819A1">
                        <w:t>A ‘</w:t>
                      </w:r>
                      <w:proofErr w:type="spellStart"/>
                      <w:r w:rsidRPr="001819A1">
                        <w:t>non technical</w:t>
                      </w:r>
                      <w:proofErr w:type="spellEnd"/>
                      <w:r w:rsidRPr="001819A1">
                        <w:t xml:space="preserve"> summary’ of the evidence gathered for each stage of the BIA should be presented in a format which can be fully understood by those with no technical knowledge, as required by CPG</w:t>
                      </w:r>
                      <w:r>
                        <w:t xml:space="preserve"> Basements</w:t>
                      </w:r>
                      <w:r w:rsidRPr="001819A1">
                        <w:t xml:space="preserve"> </w:t>
                      </w:r>
                      <w:r>
                        <w:t xml:space="preserve">(para 4.6) </w:t>
                      </w:r>
                      <w:r w:rsidRPr="001819A1">
                        <w:t>and Policy A5</w:t>
                      </w:r>
                      <w:r>
                        <w:t xml:space="preserve"> of the Camden Local Plan (para 6.118)</w:t>
                      </w:r>
                      <w:r w:rsidRPr="001819A1">
                        <w:t>.</w:t>
                      </w:r>
                    </w:p>
                    <w:p w14:paraId="38595A7A" w14:textId="77777777" w:rsidR="00052FE4" w:rsidRDefault="00052FE4" w:rsidP="007C66ED"/>
                  </w:txbxContent>
                </v:textbox>
                <w10:wrap type="topAndBottom"/>
              </v:shape>
            </w:pict>
          </mc:Fallback>
        </mc:AlternateContent>
      </w:r>
      <w:r w:rsidRPr="002B47BD">
        <w:rPr>
          <w:rFonts w:asciiTheme="minorHAnsi" w:hAnsiTheme="minorHAnsi"/>
          <w:color w:val="76923C" w:themeColor="accent3" w:themeShade="BF"/>
          <w:sz w:val="56"/>
          <w:szCs w:val="56"/>
        </w:rPr>
        <w:t>Non-Technical Summary</w:t>
      </w:r>
      <w:bookmarkEnd w:id="13"/>
    </w:p>
    <w:p w14:paraId="5EF3D92A" w14:textId="385E1E5F" w:rsidR="007C66ED" w:rsidRPr="002B47BD" w:rsidRDefault="007C66ED" w:rsidP="00FC2357"/>
    <w:p w14:paraId="3C6F5BB2" w14:textId="77777777"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The site location is…..</w:t>
      </w:r>
      <w:r w:rsidRPr="002B47BD">
        <w:rPr>
          <w:rFonts w:asciiTheme="minorHAnsi" w:hAnsiTheme="minorHAnsi"/>
          <w:i/>
          <w:sz w:val="22"/>
          <w:szCs w:val="22"/>
        </w:rPr>
        <w:t>address….reference location plan</w:t>
      </w:r>
    </w:p>
    <w:p w14:paraId="171D96A1" w14:textId="77777777"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The current site arrangement is…..</w:t>
      </w:r>
      <w:r w:rsidRPr="002B47BD">
        <w:rPr>
          <w:rFonts w:asciiTheme="minorHAnsi" w:hAnsiTheme="minorHAnsi"/>
          <w:i/>
          <w:sz w:val="22"/>
          <w:szCs w:val="22"/>
        </w:rPr>
        <w:t>description…drawings, photos as required</w:t>
      </w:r>
    </w:p>
    <w:p w14:paraId="65286598" w14:textId="77777777"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The proposed development comprises…..</w:t>
      </w:r>
      <w:r w:rsidRPr="002B47BD">
        <w:rPr>
          <w:rFonts w:asciiTheme="minorHAnsi" w:hAnsiTheme="minorHAnsi"/>
          <w:i/>
          <w:sz w:val="22"/>
          <w:szCs w:val="22"/>
        </w:rPr>
        <w:t>description….drawings</w:t>
      </w:r>
    </w:p>
    <w:p w14:paraId="561343D4" w14:textId="68798DF6"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The following assessments are presented:</w:t>
      </w:r>
    </w:p>
    <w:p w14:paraId="3C1DEEE3" w14:textId="77777777" w:rsidR="00EF6433" w:rsidRPr="002B47BD" w:rsidRDefault="00EF6433" w:rsidP="002B47BD">
      <w:pPr>
        <w:pStyle w:val="MainReportSubText"/>
        <w:numPr>
          <w:ilvl w:val="0"/>
          <w:numId w:val="5"/>
        </w:numPr>
        <w:rPr>
          <w:rFonts w:asciiTheme="minorHAnsi" w:hAnsiTheme="minorHAnsi"/>
          <w:sz w:val="22"/>
          <w:szCs w:val="22"/>
        </w:rPr>
      </w:pPr>
      <w:r w:rsidRPr="002B47BD">
        <w:rPr>
          <w:rFonts w:asciiTheme="minorHAnsi" w:hAnsiTheme="minorHAnsi"/>
          <w:sz w:val="22"/>
          <w:szCs w:val="22"/>
        </w:rPr>
        <w:t xml:space="preserve">Desk Study </w:t>
      </w:r>
    </w:p>
    <w:p w14:paraId="63625042" w14:textId="77777777" w:rsidR="00EF6433" w:rsidRPr="002B47BD" w:rsidRDefault="00EF6433" w:rsidP="002B47BD">
      <w:pPr>
        <w:pStyle w:val="MainReportSubText"/>
        <w:numPr>
          <w:ilvl w:val="0"/>
          <w:numId w:val="5"/>
        </w:numPr>
        <w:rPr>
          <w:rFonts w:asciiTheme="minorHAnsi" w:hAnsiTheme="minorHAnsi"/>
          <w:sz w:val="22"/>
          <w:szCs w:val="22"/>
        </w:rPr>
      </w:pPr>
      <w:r w:rsidRPr="002B47BD">
        <w:rPr>
          <w:rFonts w:asciiTheme="minorHAnsi" w:hAnsiTheme="minorHAnsi"/>
          <w:sz w:val="22"/>
          <w:szCs w:val="22"/>
        </w:rPr>
        <w:t>Screening</w:t>
      </w:r>
    </w:p>
    <w:p w14:paraId="4DADCCFE" w14:textId="77777777" w:rsidR="00EF6433" w:rsidRPr="002B47BD" w:rsidRDefault="00EF6433" w:rsidP="002B47BD">
      <w:pPr>
        <w:pStyle w:val="MainReportSubText"/>
        <w:numPr>
          <w:ilvl w:val="0"/>
          <w:numId w:val="5"/>
        </w:numPr>
        <w:rPr>
          <w:rFonts w:asciiTheme="minorHAnsi" w:hAnsiTheme="minorHAnsi"/>
          <w:sz w:val="22"/>
          <w:szCs w:val="22"/>
        </w:rPr>
      </w:pPr>
      <w:r w:rsidRPr="002B47BD">
        <w:rPr>
          <w:rFonts w:asciiTheme="minorHAnsi" w:hAnsiTheme="minorHAnsi"/>
          <w:sz w:val="22"/>
          <w:szCs w:val="22"/>
        </w:rPr>
        <w:t>Scoping</w:t>
      </w:r>
    </w:p>
    <w:p w14:paraId="1F9DFE06" w14:textId="77777777" w:rsidR="00EF6433" w:rsidRPr="002B47BD" w:rsidRDefault="00EF6433" w:rsidP="002B47BD">
      <w:pPr>
        <w:pStyle w:val="MainReportSubText"/>
        <w:numPr>
          <w:ilvl w:val="0"/>
          <w:numId w:val="5"/>
        </w:numPr>
        <w:rPr>
          <w:rFonts w:asciiTheme="minorHAnsi" w:hAnsiTheme="minorHAnsi"/>
          <w:sz w:val="22"/>
          <w:szCs w:val="22"/>
        </w:rPr>
      </w:pPr>
      <w:r w:rsidRPr="002B47BD">
        <w:rPr>
          <w:rFonts w:asciiTheme="minorHAnsi" w:hAnsiTheme="minorHAnsi"/>
          <w:sz w:val="22"/>
          <w:szCs w:val="22"/>
        </w:rPr>
        <w:t xml:space="preserve">Additional evidence/assessments (as required) </w:t>
      </w:r>
    </w:p>
    <w:p w14:paraId="0B26E62E" w14:textId="77777777" w:rsidR="00EF6433" w:rsidRPr="002B47BD" w:rsidRDefault="00EF6433" w:rsidP="002B47BD">
      <w:pPr>
        <w:pStyle w:val="MainReportSubText"/>
        <w:numPr>
          <w:ilvl w:val="1"/>
          <w:numId w:val="5"/>
        </w:numPr>
        <w:rPr>
          <w:rFonts w:asciiTheme="minorHAnsi" w:hAnsiTheme="minorHAnsi"/>
          <w:i/>
          <w:sz w:val="22"/>
          <w:szCs w:val="22"/>
        </w:rPr>
      </w:pPr>
      <w:r w:rsidRPr="002B47BD">
        <w:rPr>
          <w:rFonts w:asciiTheme="minorHAnsi" w:hAnsiTheme="minorHAnsi"/>
          <w:i/>
          <w:sz w:val="22"/>
          <w:szCs w:val="22"/>
        </w:rPr>
        <w:t>Site investigation</w:t>
      </w:r>
    </w:p>
    <w:p w14:paraId="6E591673" w14:textId="77777777" w:rsidR="00EF6433" w:rsidRPr="002B47BD" w:rsidRDefault="00EF6433" w:rsidP="002B47BD">
      <w:pPr>
        <w:pStyle w:val="MainReportSubText"/>
        <w:numPr>
          <w:ilvl w:val="1"/>
          <w:numId w:val="5"/>
        </w:numPr>
        <w:rPr>
          <w:rFonts w:asciiTheme="minorHAnsi" w:hAnsiTheme="minorHAnsi"/>
          <w:i/>
          <w:sz w:val="22"/>
          <w:szCs w:val="22"/>
        </w:rPr>
      </w:pPr>
      <w:proofErr w:type="spellStart"/>
      <w:r w:rsidRPr="002B47BD">
        <w:rPr>
          <w:rFonts w:asciiTheme="minorHAnsi" w:hAnsiTheme="minorHAnsi"/>
          <w:i/>
          <w:sz w:val="22"/>
          <w:szCs w:val="22"/>
        </w:rPr>
        <w:t>Arboricultural</w:t>
      </w:r>
      <w:proofErr w:type="spellEnd"/>
      <w:r w:rsidRPr="002B47BD">
        <w:rPr>
          <w:rFonts w:asciiTheme="minorHAnsi" w:hAnsiTheme="minorHAnsi"/>
          <w:i/>
          <w:sz w:val="22"/>
          <w:szCs w:val="22"/>
        </w:rPr>
        <w:t xml:space="preserve"> report </w:t>
      </w:r>
    </w:p>
    <w:p w14:paraId="6ABF2C44" w14:textId="77777777" w:rsidR="00EF6433" w:rsidRPr="002B47BD" w:rsidRDefault="00EF6433" w:rsidP="002B47BD">
      <w:pPr>
        <w:pStyle w:val="MainReportSubText"/>
        <w:numPr>
          <w:ilvl w:val="1"/>
          <w:numId w:val="5"/>
        </w:numPr>
        <w:rPr>
          <w:rFonts w:asciiTheme="minorHAnsi" w:hAnsiTheme="minorHAnsi"/>
          <w:i/>
          <w:sz w:val="22"/>
          <w:szCs w:val="22"/>
        </w:rPr>
      </w:pPr>
      <w:r w:rsidRPr="002B47BD">
        <w:rPr>
          <w:rFonts w:asciiTheme="minorHAnsi" w:hAnsiTheme="minorHAnsi"/>
          <w:i/>
          <w:sz w:val="22"/>
          <w:szCs w:val="22"/>
        </w:rPr>
        <w:t xml:space="preserve">Ground movement assessment </w:t>
      </w:r>
    </w:p>
    <w:p w14:paraId="43121B86" w14:textId="77777777" w:rsidR="00EF6433" w:rsidRPr="002B47BD" w:rsidRDefault="00EF6433" w:rsidP="002B47BD">
      <w:pPr>
        <w:pStyle w:val="MainReportSubText"/>
        <w:numPr>
          <w:ilvl w:val="1"/>
          <w:numId w:val="5"/>
        </w:numPr>
        <w:rPr>
          <w:rFonts w:asciiTheme="minorHAnsi" w:hAnsiTheme="minorHAnsi"/>
          <w:i/>
          <w:sz w:val="22"/>
          <w:szCs w:val="22"/>
        </w:rPr>
      </w:pPr>
      <w:r w:rsidRPr="002B47BD">
        <w:rPr>
          <w:rFonts w:asciiTheme="minorHAnsi" w:hAnsiTheme="minorHAnsi"/>
          <w:i/>
          <w:sz w:val="22"/>
          <w:szCs w:val="22"/>
        </w:rPr>
        <w:t xml:space="preserve">Consultation with adjacent infrastructure/asset owners </w:t>
      </w:r>
    </w:p>
    <w:p w14:paraId="28B6AFF5" w14:textId="77777777" w:rsidR="00EF6433" w:rsidRPr="002B47BD" w:rsidRDefault="00EF6433" w:rsidP="002B47BD">
      <w:pPr>
        <w:pStyle w:val="MainReportSubText"/>
        <w:numPr>
          <w:ilvl w:val="1"/>
          <w:numId w:val="5"/>
        </w:numPr>
        <w:rPr>
          <w:rFonts w:asciiTheme="minorHAnsi" w:hAnsiTheme="minorHAnsi"/>
          <w:i/>
          <w:sz w:val="22"/>
          <w:szCs w:val="22"/>
        </w:rPr>
      </w:pPr>
      <w:r w:rsidRPr="002B47BD">
        <w:rPr>
          <w:rFonts w:asciiTheme="minorHAnsi" w:hAnsiTheme="minorHAnsi"/>
          <w:i/>
          <w:sz w:val="22"/>
          <w:szCs w:val="22"/>
        </w:rPr>
        <w:t>Flood risk assessments</w:t>
      </w:r>
    </w:p>
    <w:p w14:paraId="03892066" w14:textId="77777777" w:rsidR="00EF6433" w:rsidRPr="002B47BD" w:rsidRDefault="00EF6433" w:rsidP="002B47BD">
      <w:pPr>
        <w:pStyle w:val="MainReportSubText"/>
        <w:numPr>
          <w:ilvl w:val="1"/>
          <w:numId w:val="5"/>
        </w:numPr>
        <w:rPr>
          <w:rFonts w:asciiTheme="minorHAnsi" w:hAnsiTheme="minorHAnsi"/>
          <w:i/>
          <w:sz w:val="22"/>
          <w:szCs w:val="22"/>
        </w:rPr>
      </w:pPr>
      <w:r w:rsidRPr="002B47BD">
        <w:rPr>
          <w:rFonts w:asciiTheme="minorHAnsi" w:hAnsiTheme="minorHAnsi"/>
          <w:i/>
          <w:sz w:val="22"/>
          <w:szCs w:val="22"/>
        </w:rPr>
        <w:t xml:space="preserve">Surface water drainage strategy/SUDS assessment </w:t>
      </w:r>
    </w:p>
    <w:p w14:paraId="3EACAD17" w14:textId="77777777" w:rsidR="00EF6433" w:rsidRPr="002B47BD" w:rsidRDefault="00EF6433" w:rsidP="002B47BD">
      <w:pPr>
        <w:pStyle w:val="MainReportSubText"/>
        <w:numPr>
          <w:ilvl w:val="1"/>
          <w:numId w:val="5"/>
        </w:numPr>
        <w:rPr>
          <w:rFonts w:asciiTheme="minorHAnsi" w:hAnsiTheme="minorHAnsi"/>
          <w:sz w:val="22"/>
          <w:szCs w:val="22"/>
        </w:rPr>
      </w:pPr>
      <w:r w:rsidRPr="002B47BD">
        <w:rPr>
          <w:rFonts w:asciiTheme="minorHAnsi" w:hAnsiTheme="minorHAnsi"/>
          <w:i/>
          <w:sz w:val="22"/>
          <w:szCs w:val="22"/>
        </w:rPr>
        <w:t xml:space="preserve">Others </w:t>
      </w:r>
    </w:p>
    <w:p w14:paraId="1F2D457E" w14:textId="57230CE0" w:rsidR="00EF6433" w:rsidRPr="002B47BD" w:rsidRDefault="00EF6433" w:rsidP="002B47BD">
      <w:pPr>
        <w:pStyle w:val="MainReportSubText"/>
        <w:numPr>
          <w:ilvl w:val="0"/>
          <w:numId w:val="5"/>
        </w:numPr>
        <w:rPr>
          <w:rFonts w:asciiTheme="minorHAnsi" w:hAnsiTheme="minorHAnsi"/>
          <w:i/>
          <w:sz w:val="22"/>
          <w:szCs w:val="22"/>
        </w:rPr>
      </w:pPr>
      <w:r w:rsidRPr="002B47BD">
        <w:rPr>
          <w:rFonts w:asciiTheme="minorHAnsi" w:hAnsiTheme="minorHAnsi"/>
          <w:i/>
          <w:sz w:val="22"/>
          <w:szCs w:val="22"/>
        </w:rPr>
        <w:t>Impact Assessment</w:t>
      </w:r>
    </w:p>
    <w:p w14:paraId="76B1E4BC" w14:textId="36383991" w:rsidR="007C66ED" w:rsidRPr="002B47BD" w:rsidRDefault="007C66ED">
      <w:pPr>
        <w:rPr>
          <w:rFonts w:eastAsia="MS Mincho" w:cs="Times New Roman"/>
          <w:i/>
          <w:sz w:val="20"/>
          <w:szCs w:val="20"/>
          <w:lang w:eastAsia="ja-JP"/>
        </w:rPr>
      </w:pPr>
      <w:r w:rsidRPr="002B47BD">
        <w:rPr>
          <w:i/>
        </w:rPr>
        <w:br w:type="page"/>
      </w:r>
    </w:p>
    <w:p w14:paraId="26053E5A" w14:textId="77777777" w:rsidR="00FC2357" w:rsidRPr="002B47BD" w:rsidRDefault="00FC2357" w:rsidP="00FC2357">
      <w:pPr>
        <w:pStyle w:val="MainReportSubText"/>
        <w:tabs>
          <w:tab w:val="clear" w:pos="851"/>
        </w:tabs>
        <w:rPr>
          <w:rFonts w:asciiTheme="minorHAnsi" w:hAnsiTheme="minorHAnsi"/>
          <w:i/>
        </w:rPr>
      </w:pPr>
    </w:p>
    <w:p w14:paraId="26CFC712" w14:textId="564008C7" w:rsidR="00EF6433" w:rsidRPr="002B47BD" w:rsidRDefault="00173784" w:rsidP="002B47BD">
      <w:pPr>
        <w:pStyle w:val="MainReportSubText"/>
        <w:numPr>
          <w:ilvl w:val="2"/>
          <w:numId w:val="4"/>
        </w:numPr>
        <w:rPr>
          <w:rFonts w:asciiTheme="minorHAnsi" w:hAnsiTheme="minorHAnsi"/>
          <w:sz w:val="22"/>
          <w:szCs w:val="22"/>
        </w:rPr>
      </w:pPr>
      <w:r w:rsidRPr="002B47BD">
        <w:rPr>
          <w:rFonts w:asciiTheme="minorHAnsi" w:hAnsiTheme="minorHAnsi"/>
          <w:noProof/>
          <w:sz w:val="22"/>
          <w:szCs w:val="22"/>
          <w:lang w:eastAsia="en-GB"/>
        </w:rPr>
        <mc:AlternateContent>
          <mc:Choice Requires="wpg">
            <w:drawing>
              <wp:anchor distT="0" distB="0" distL="114300" distR="114300" simplePos="0" relativeHeight="251718656" behindDoc="0" locked="0" layoutInCell="1" allowOverlap="1" wp14:anchorId="719D8B96" wp14:editId="60C3A9F4">
                <wp:simplePos x="0" y="0"/>
                <wp:positionH relativeFrom="column">
                  <wp:posOffset>712381</wp:posOffset>
                </wp:positionH>
                <wp:positionV relativeFrom="paragraph">
                  <wp:posOffset>325548</wp:posOffset>
                </wp:positionV>
                <wp:extent cx="4285615" cy="818515"/>
                <wp:effectExtent l="0" t="0" r="19685" b="19685"/>
                <wp:wrapTopAndBottom/>
                <wp:docPr id="539" name="Group 539"/>
                <wp:cNvGraphicFramePr/>
                <a:graphic xmlns:a="http://schemas.openxmlformats.org/drawingml/2006/main">
                  <a:graphicData uri="http://schemas.microsoft.com/office/word/2010/wordprocessingGroup">
                    <wpg:wgp>
                      <wpg:cNvGrpSpPr/>
                      <wpg:grpSpPr>
                        <a:xfrm>
                          <a:off x="0" y="0"/>
                          <a:ext cx="4285615" cy="818515"/>
                          <a:chOff x="0" y="0"/>
                          <a:chExt cx="4285615" cy="818515"/>
                        </a:xfrm>
                      </wpg:grpSpPr>
                      <wps:wsp>
                        <wps:cNvPr id="25" name="Text Box 2"/>
                        <wps:cNvSpPr txBox="1">
                          <a:spLocks noChangeArrowheads="1"/>
                        </wps:cNvSpPr>
                        <wps:spPr bwMode="auto">
                          <a:xfrm>
                            <a:off x="0" y="0"/>
                            <a:ext cx="4285615" cy="818515"/>
                          </a:xfrm>
                          <a:prstGeom prst="rect">
                            <a:avLst/>
                          </a:prstGeom>
                          <a:solidFill>
                            <a:srgbClr val="FFFFFF"/>
                          </a:solidFill>
                          <a:ln w="9525">
                            <a:solidFill>
                              <a:srgbClr val="006666"/>
                            </a:solidFill>
                            <a:miter lim="800000"/>
                            <a:headEnd/>
                            <a:tailEnd/>
                          </a:ln>
                        </wps:spPr>
                        <wps:txbx>
                          <w:txbxContent>
                            <w:p w14:paraId="47437C93" w14:textId="77777777" w:rsidR="00052FE4" w:rsidRDefault="00052FE4" w:rsidP="007C66ED">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26" name="Text Box 26"/>
                        <wps:cNvSpPr txBox="1"/>
                        <wps:spPr bwMode="auto">
                          <a:xfrm>
                            <a:off x="106326" y="85061"/>
                            <a:ext cx="808074" cy="646627"/>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6C23B28D" w14:textId="77777777" w:rsidR="00052FE4" w:rsidRDefault="00052FE4" w:rsidP="007C66ED">
                              <w:r w:rsidRPr="007C66ED">
                                <w:rPr>
                                  <w:noProof/>
                                  <w:color w:val="76923C" w:themeColor="accent3" w:themeShade="BF"/>
                                  <w:lang w:eastAsia="en-GB"/>
                                </w:rPr>
                                <w:drawing>
                                  <wp:inline distT="0" distB="0" distL="0" distR="0" wp14:anchorId="143F46DD" wp14:editId="574B5073">
                                    <wp:extent cx="552893" cy="55289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554898" cy="5548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bwMode="auto">
                          <a:xfrm>
                            <a:off x="1020726" y="85061"/>
                            <a:ext cx="3157855" cy="505345"/>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11152715" w14:textId="77777777" w:rsidR="00052FE4" w:rsidRDefault="00052FE4" w:rsidP="007C66ED">
                              <w:r w:rsidRPr="007D7378">
                                <w:t xml:space="preserve">Qualifications to </w:t>
                              </w:r>
                              <w:proofErr w:type="gramStart"/>
                              <w:r w:rsidRPr="007D7378">
                                <w:t>be demonstrated</w:t>
                              </w:r>
                              <w:proofErr w:type="gramEnd"/>
                              <w:r w:rsidRPr="007D7378">
                                <w:t xml:space="preserve"> in accordance with CPG</w:t>
                              </w:r>
                              <w:r>
                                <w:t xml:space="preserve"> Basements paragraph 4.7</w:t>
                              </w:r>
                              <w:r w:rsidRPr="007D7378">
                                <w:t>.</w:t>
                              </w:r>
                            </w:p>
                            <w:p w14:paraId="209531F8" w14:textId="77777777" w:rsidR="00052FE4" w:rsidRDefault="00052FE4" w:rsidP="007C6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9D8B96" id="Group 539" o:spid="_x0000_s1043" style="position:absolute;left:0;text-align:left;margin-left:56.1pt;margin-top:25.65pt;width:337.45pt;height:64.45pt;z-index:251718656" coordsize="42856,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">
                <v:shape id="_x0000_s1044" type="#_x0000_t202" style="position:absolute;width:42856;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" strokecolor="#066">
                  <v:textbox>
                    <w:txbxContent>
                      <w:p w14:paraId="47437C93" w14:textId="77777777" w:rsidR="00052FE4" w:rsidRDefault="00052FE4" w:rsidP="007C66ED">
                        <w:pPr>
                          <w:tabs>
                            <w:tab w:val="left" w:pos="1560"/>
                          </w:tabs>
                          <w:spacing w:after="0" w:line="240" w:lineRule="auto"/>
                          <w:ind w:left="1560" w:hanging="1418"/>
                          <w:jc w:val="both"/>
                          <w:textboxTightWrap w:val="allLines"/>
                        </w:pPr>
                        <w:r>
                          <w:tab/>
                        </w:r>
                      </w:p>
                    </w:txbxContent>
                  </v:textbox>
                </v:shape>
                <v:shape id="Text Box 26" o:spid="_x0000_s1045" type="#_x0000_t202" style="position:absolute;left:1063;top:850;width:8081;height:6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" fillcolor="white [3201]" stroked="f" strokeweight="2pt">
                  <v:textbox>
                    <w:txbxContent>
                      <w:p w14:paraId="6C23B28D" w14:textId="77777777" w:rsidR="00052FE4" w:rsidRDefault="00052FE4" w:rsidP="007C66ED">
                        <w:r w:rsidRPr="007C66ED">
                          <w:rPr>
                            <w:noProof/>
                            <w:color w:val="76923C" w:themeColor="accent3" w:themeShade="BF"/>
                            <w:lang w:eastAsia="en-GB"/>
                          </w:rPr>
                          <w:drawing>
                            <wp:inline distT="0" distB="0" distL="0" distR="0" wp14:anchorId="143F46DD" wp14:editId="574B5073">
                              <wp:extent cx="552893" cy="55289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554898" cy="554898"/>
                                      </a:xfrm>
                                      <a:prstGeom prst="rect">
                                        <a:avLst/>
                                      </a:prstGeom>
                                    </pic:spPr>
                                  </pic:pic>
                                </a:graphicData>
                              </a:graphic>
                            </wp:inline>
                          </w:drawing>
                        </w:r>
                      </w:p>
                    </w:txbxContent>
                  </v:textbox>
                </v:shape>
                <v:shape id="Text Box 28" o:spid="_x0000_s1046" type="#_x0000_t202" style="position:absolute;left:10207;top:850;width:31578;height:5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" fillcolor="white [3201]" stroked="f" strokeweight="2pt">
                  <v:textbox>
                    <w:txbxContent>
                      <w:p w14:paraId="11152715" w14:textId="77777777" w:rsidR="00052FE4" w:rsidRDefault="00052FE4" w:rsidP="007C66ED">
                        <w:r w:rsidRPr="007D7378">
                          <w:t xml:space="preserve">Qualifications to </w:t>
                        </w:r>
                        <w:proofErr w:type="gramStart"/>
                        <w:r w:rsidRPr="007D7378">
                          <w:t>be demonstrated</w:t>
                        </w:r>
                        <w:proofErr w:type="gramEnd"/>
                        <w:r w:rsidRPr="007D7378">
                          <w:t xml:space="preserve"> in accordance with CPG</w:t>
                        </w:r>
                        <w:r>
                          <w:t xml:space="preserve"> Basements paragraph 4.7</w:t>
                        </w:r>
                        <w:r w:rsidRPr="007D7378">
                          <w:t>.</w:t>
                        </w:r>
                      </w:p>
                      <w:p w14:paraId="209531F8" w14:textId="77777777" w:rsidR="00052FE4" w:rsidRDefault="00052FE4" w:rsidP="007C66ED"/>
                    </w:txbxContent>
                  </v:textbox>
                </v:shape>
                <w10:wrap type="topAndBottom"/>
              </v:group>
            </w:pict>
          </mc:Fallback>
        </mc:AlternateContent>
      </w:r>
      <w:r w:rsidR="00EF6433" w:rsidRPr="002B47BD">
        <w:rPr>
          <w:rFonts w:asciiTheme="minorHAnsi" w:hAnsiTheme="minorHAnsi"/>
          <w:sz w:val="22"/>
          <w:szCs w:val="22"/>
        </w:rPr>
        <w:t>The authors of the assessments are……</w:t>
      </w:r>
      <w:r w:rsidR="00EF6433" w:rsidRPr="002B47BD">
        <w:rPr>
          <w:rFonts w:asciiTheme="minorHAnsi" w:hAnsiTheme="minorHAnsi"/>
          <w:i/>
          <w:sz w:val="22"/>
          <w:szCs w:val="22"/>
        </w:rPr>
        <w:t>name of authors, qualifications and experience</w:t>
      </w:r>
    </w:p>
    <w:p w14:paraId="3E5DE5F5" w14:textId="5375FBCC" w:rsidR="007C66ED" w:rsidRPr="002B47BD" w:rsidRDefault="007C66ED" w:rsidP="00EF6433">
      <w:pPr>
        <w:pStyle w:val="MainReportText"/>
        <w:tabs>
          <w:tab w:val="clear" w:pos="851"/>
        </w:tabs>
        <w:ind w:firstLine="0"/>
        <w:rPr>
          <w:rFonts w:asciiTheme="minorHAnsi" w:hAnsiTheme="minorHAnsi"/>
          <w:sz w:val="22"/>
          <w:szCs w:val="22"/>
        </w:rPr>
      </w:pPr>
    </w:p>
    <w:p w14:paraId="1CA731E2" w14:textId="79EB5730"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The ground and groundwater conditions beneath the site are</w:t>
      </w:r>
      <w:proofErr w:type="gramStart"/>
      <w:r w:rsidRPr="002B47BD">
        <w:rPr>
          <w:rFonts w:asciiTheme="minorHAnsi" w:hAnsiTheme="minorHAnsi"/>
          <w:sz w:val="22"/>
          <w:szCs w:val="22"/>
        </w:rPr>
        <w:t>…..</w:t>
      </w:r>
      <w:proofErr w:type="gramEnd"/>
      <w:r w:rsidRPr="002B47BD">
        <w:rPr>
          <w:rFonts w:asciiTheme="minorHAnsi" w:hAnsiTheme="minorHAnsi"/>
          <w:sz w:val="22"/>
          <w:szCs w:val="22"/>
        </w:rPr>
        <w:t xml:space="preserve"> </w:t>
      </w:r>
      <w:r w:rsidRPr="002B47BD">
        <w:rPr>
          <w:rFonts w:asciiTheme="minorHAnsi" w:hAnsiTheme="minorHAnsi"/>
          <w:i/>
          <w:sz w:val="22"/>
          <w:szCs w:val="22"/>
        </w:rPr>
        <w:t>summary description</w:t>
      </w:r>
    </w:p>
    <w:p w14:paraId="55315BB1" w14:textId="32ADD6B0"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 xml:space="preserve">The construction methods proposed are……. </w:t>
      </w:r>
      <w:r w:rsidRPr="002B47BD">
        <w:rPr>
          <w:rFonts w:asciiTheme="minorHAnsi" w:hAnsiTheme="minorHAnsi"/>
          <w:i/>
          <w:sz w:val="22"/>
          <w:szCs w:val="22"/>
        </w:rPr>
        <w:t>summary description</w:t>
      </w:r>
    </w:p>
    <w:p w14:paraId="61977A6A" w14:textId="56ED8310"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 xml:space="preserve">A structural monitoring strategy to control the works and impacts to neighbouring structures will comprise ……… </w:t>
      </w:r>
      <w:r w:rsidRPr="002B47BD">
        <w:rPr>
          <w:rFonts w:asciiTheme="minorHAnsi" w:hAnsiTheme="minorHAnsi"/>
          <w:i/>
          <w:sz w:val="22"/>
          <w:szCs w:val="22"/>
        </w:rPr>
        <w:t>summary description</w:t>
      </w:r>
    </w:p>
    <w:p w14:paraId="0B402641" w14:textId="17F39FAF" w:rsidR="00EF6433" w:rsidRPr="002B47BD" w:rsidRDefault="00173784" w:rsidP="002B47BD">
      <w:pPr>
        <w:pStyle w:val="MainReportSubText"/>
        <w:numPr>
          <w:ilvl w:val="2"/>
          <w:numId w:val="4"/>
        </w:numPr>
        <w:rPr>
          <w:rFonts w:asciiTheme="minorHAnsi" w:hAnsiTheme="minorHAnsi"/>
          <w:sz w:val="22"/>
          <w:szCs w:val="22"/>
        </w:rPr>
      </w:pPr>
      <w:r w:rsidRPr="002B47BD">
        <w:rPr>
          <w:rFonts w:asciiTheme="minorHAnsi" w:hAnsiTheme="minorHAnsi"/>
          <w:noProof/>
          <w:sz w:val="22"/>
          <w:szCs w:val="22"/>
          <w:lang w:eastAsia="en-GB"/>
        </w:rPr>
        <mc:AlternateContent>
          <mc:Choice Requires="wpg">
            <w:drawing>
              <wp:anchor distT="0" distB="0" distL="114300" distR="114300" simplePos="0" relativeHeight="251723776" behindDoc="0" locked="0" layoutInCell="1" allowOverlap="1" wp14:anchorId="7841B9F0" wp14:editId="4D5BE49C">
                <wp:simplePos x="0" y="0"/>
                <wp:positionH relativeFrom="column">
                  <wp:posOffset>712381</wp:posOffset>
                </wp:positionH>
                <wp:positionV relativeFrom="paragraph">
                  <wp:posOffset>545096</wp:posOffset>
                </wp:positionV>
                <wp:extent cx="4285615" cy="1031240"/>
                <wp:effectExtent l="0" t="0" r="19685" b="16510"/>
                <wp:wrapTopAndBottom/>
                <wp:docPr id="538" name="Group 538"/>
                <wp:cNvGraphicFramePr/>
                <a:graphic xmlns:a="http://schemas.openxmlformats.org/drawingml/2006/main">
                  <a:graphicData uri="http://schemas.microsoft.com/office/word/2010/wordprocessingGroup">
                    <wpg:wgp>
                      <wpg:cNvGrpSpPr/>
                      <wpg:grpSpPr>
                        <a:xfrm>
                          <a:off x="0" y="0"/>
                          <a:ext cx="4285615" cy="1031240"/>
                          <a:chOff x="0" y="0"/>
                          <a:chExt cx="4285615" cy="1031240"/>
                        </a:xfrm>
                      </wpg:grpSpPr>
                      <wps:wsp>
                        <wps:cNvPr id="30" name="Text Box 2"/>
                        <wps:cNvSpPr txBox="1">
                          <a:spLocks noChangeArrowheads="1"/>
                        </wps:cNvSpPr>
                        <wps:spPr bwMode="auto">
                          <a:xfrm>
                            <a:off x="0" y="0"/>
                            <a:ext cx="4285615" cy="1031240"/>
                          </a:xfrm>
                          <a:prstGeom prst="rect">
                            <a:avLst/>
                          </a:prstGeom>
                          <a:solidFill>
                            <a:srgbClr val="FFFFFF"/>
                          </a:solidFill>
                          <a:ln w="9525">
                            <a:solidFill>
                              <a:srgbClr val="006666"/>
                            </a:solidFill>
                            <a:miter lim="800000"/>
                            <a:headEnd/>
                            <a:tailEnd/>
                          </a:ln>
                        </wps:spPr>
                        <wps:txbx>
                          <w:txbxContent>
                            <w:p w14:paraId="460B5035" w14:textId="77777777" w:rsidR="00052FE4" w:rsidRDefault="00052FE4" w:rsidP="007C66ED">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31" name="Text Box 31"/>
                        <wps:cNvSpPr txBox="1"/>
                        <wps:spPr bwMode="auto">
                          <a:xfrm>
                            <a:off x="95693" y="127591"/>
                            <a:ext cx="807189" cy="796969"/>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11CBACB8" w14:textId="77777777" w:rsidR="00052FE4" w:rsidRDefault="00052FE4" w:rsidP="007C66ED">
                              <w:r w:rsidRPr="007C66ED">
                                <w:rPr>
                                  <w:noProof/>
                                  <w:color w:val="76923C" w:themeColor="accent3" w:themeShade="BF"/>
                                  <w:lang w:eastAsia="en-GB"/>
                                </w:rPr>
                                <w:drawing>
                                  <wp:inline distT="0" distB="0" distL="0" distR="0" wp14:anchorId="20AAF6F1" wp14:editId="59D04774">
                                    <wp:extent cx="648000" cy="6480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bwMode="auto">
                          <a:xfrm>
                            <a:off x="1010093" y="116958"/>
                            <a:ext cx="3157855" cy="520995"/>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6A9E23F3" w14:textId="77777777" w:rsidR="00052FE4" w:rsidRDefault="00052FE4" w:rsidP="007C66ED">
                              <w:proofErr w:type="spellStart"/>
                              <w:r w:rsidRPr="00F17AFC">
                                <w:t>Burland</w:t>
                              </w:r>
                              <w:proofErr w:type="spellEnd"/>
                              <w:r w:rsidRPr="00F17AFC">
                                <w:t xml:space="preserve"> Scale damage no greater than </w:t>
                              </w:r>
                              <w:proofErr w:type="gramStart"/>
                              <w:r w:rsidRPr="00F17AFC">
                                <w:t>Category 1 is permitted</w:t>
                              </w:r>
                              <w:r>
                                <w:t xml:space="preserve"> by </w:t>
                              </w:r>
                              <w:r w:rsidRPr="00F17AFC">
                                <w:t>Policy A5 Basements</w:t>
                              </w:r>
                              <w:proofErr w:type="gramEnd"/>
                              <w:r w:rsidRPr="00F17AFC">
                                <w:t>.</w:t>
                              </w:r>
                            </w:p>
                            <w:p w14:paraId="2652070E" w14:textId="77777777" w:rsidR="00052FE4" w:rsidRDefault="00052FE4" w:rsidP="007C6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841B9F0" id="Group 538" o:spid="_x0000_s1047" style="position:absolute;left:0;text-align:left;margin-left:56.1pt;margin-top:42.9pt;width:337.45pt;height:81.2pt;z-index:251723776" coordsize="42856,1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">
                <v:shape id="_x0000_s1048" type="#_x0000_t202" style="position:absolute;width:42856;height:10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" strokecolor="#066">
                  <v:textbox>
                    <w:txbxContent>
                      <w:p w14:paraId="460B5035" w14:textId="77777777" w:rsidR="00052FE4" w:rsidRDefault="00052FE4" w:rsidP="007C66ED">
                        <w:pPr>
                          <w:tabs>
                            <w:tab w:val="left" w:pos="1560"/>
                          </w:tabs>
                          <w:spacing w:after="0" w:line="240" w:lineRule="auto"/>
                          <w:ind w:left="1560" w:hanging="1418"/>
                          <w:jc w:val="both"/>
                          <w:textboxTightWrap w:val="allLines"/>
                        </w:pPr>
                        <w:r>
                          <w:tab/>
                        </w:r>
                      </w:p>
                    </w:txbxContent>
                  </v:textbox>
                </v:shape>
                <v:shape id="Text Box 31" o:spid="_x0000_s1049" type="#_x0000_t202" style="position:absolute;left:956;top:1275;width:8072;height:7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" fillcolor="white [3201]" stroked="f" strokeweight="2pt">
                  <v:textbox>
                    <w:txbxContent>
                      <w:p w14:paraId="11CBACB8" w14:textId="77777777" w:rsidR="00052FE4" w:rsidRDefault="00052FE4" w:rsidP="007C66ED">
                        <w:r w:rsidRPr="007C66ED">
                          <w:rPr>
                            <w:noProof/>
                            <w:color w:val="76923C" w:themeColor="accent3" w:themeShade="BF"/>
                            <w:lang w:eastAsia="en-GB"/>
                          </w:rPr>
                          <w:drawing>
                            <wp:inline distT="0" distB="0" distL="0" distR="0" wp14:anchorId="20AAF6F1" wp14:editId="59D04774">
                              <wp:extent cx="648000" cy="6480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52" o:spid="_x0000_s1050" type="#_x0000_t202" style="position:absolute;left:10100;top:1169;width:31579;height:5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" fillcolor="white [3201]" stroked="f" strokeweight="2pt">
                  <v:textbox>
                    <w:txbxContent>
                      <w:p w14:paraId="6A9E23F3" w14:textId="77777777" w:rsidR="00052FE4" w:rsidRDefault="00052FE4" w:rsidP="007C66ED">
                        <w:proofErr w:type="spellStart"/>
                        <w:r w:rsidRPr="00F17AFC">
                          <w:t>Burland</w:t>
                        </w:r>
                        <w:proofErr w:type="spellEnd"/>
                        <w:r w:rsidRPr="00F17AFC">
                          <w:t xml:space="preserve"> Scale damage no greater than </w:t>
                        </w:r>
                        <w:proofErr w:type="gramStart"/>
                        <w:r w:rsidRPr="00F17AFC">
                          <w:t>Category 1 is permitted</w:t>
                        </w:r>
                        <w:r>
                          <w:t xml:space="preserve"> by </w:t>
                        </w:r>
                        <w:r w:rsidRPr="00F17AFC">
                          <w:t>Policy A5 Basements</w:t>
                        </w:r>
                        <w:proofErr w:type="gramEnd"/>
                        <w:r w:rsidRPr="00F17AFC">
                          <w:t>.</w:t>
                        </w:r>
                      </w:p>
                      <w:p w14:paraId="2652070E" w14:textId="77777777" w:rsidR="00052FE4" w:rsidRDefault="00052FE4" w:rsidP="007C66ED"/>
                    </w:txbxContent>
                  </v:textbox>
                </v:shape>
                <w10:wrap type="topAndBottom"/>
              </v:group>
            </w:pict>
          </mc:Fallback>
        </mc:AlternateContent>
      </w:r>
      <w:r w:rsidR="00EF6433" w:rsidRPr="002B47BD">
        <w:rPr>
          <w:rFonts w:asciiTheme="minorHAnsi" w:hAnsiTheme="minorHAnsi"/>
          <w:sz w:val="22"/>
          <w:szCs w:val="22"/>
        </w:rPr>
        <w:t>The BIA has assessed land stability and the impacts of the proposed development on neighbouring structures will be</w:t>
      </w:r>
      <w:proofErr w:type="gramStart"/>
      <w:r w:rsidR="00EF6433" w:rsidRPr="002B47BD">
        <w:rPr>
          <w:rFonts w:asciiTheme="minorHAnsi" w:hAnsiTheme="minorHAnsi"/>
          <w:sz w:val="22"/>
          <w:szCs w:val="22"/>
        </w:rPr>
        <w:t>…….</w:t>
      </w:r>
      <w:proofErr w:type="gramEnd"/>
      <w:r w:rsidR="00EF6433" w:rsidRPr="002B47BD">
        <w:rPr>
          <w:rFonts w:asciiTheme="minorHAnsi" w:hAnsiTheme="minorHAnsi"/>
          <w:sz w:val="22"/>
          <w:szCs w:val="22"/>
        </w:rPr>
        <w:t xml:space="preserve"> </w:t>
      </w:r>
      <w:proofErr w:type="spellStart"/>
      <w:r w:rsidR="00EF6433" w:rsidRPr="002B47BD">
        <w:rPr>
          <w:rFonts w:asciiTheme="minorHAnsi" w:hAnsiTheme="minorHAnsi"/>
          <w:i/>
          <w:sz w:val="22"/>
          <w:szCs w:val="22"/>
        </w:rPr>
        <w:t>Burland</w:t>
      </w:r>
      <w:proofErr w:type="spellEnd"/>
      <w:r w:rsidR="00EF6433" w:rsidRPr="002B47BD">
        <w:rPr>
          <w:rFonts w:asciiTheme="minorHAnsi" w:hAnsiTheme="minorHAnsi"/>
          <w:i/>
          <w:sz w:val="22"/>
          <w:szCs w:val="22"/>
        </w:rPr>
        <w:t xml:space="preserve"> Scale impacts</w:t>
      </w:r>
    </w:p>
    <w:p w14:paraId="3515FC06" w14:textId="561A3A0B" w:rsidR="00EF6433" w:rsidRPr="002B47BD" w:rsidRDefault="00EF6433" w:rsidP="007C66ED">
      <w:pPr>
        <w:pStyle w:val="ListParagraph"/>
      </w:pPr>
    </w:p>
    <w:p w14:paraId="27723312" w14:textId="2551FD11"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The BIA has identified the following….</w:t>
      </w:r>
      <w:r w:rsidRPr="002B47BD">
        <w:rPr>
          <w:rFonts w:asciiTheme="minorHAnsi" w:hAnsiTheme="minorHAnsi"/>
          <w:i/>
          <w:sz w:val="22"/>
          <w:szCs w:val="22"/>
        </w:rPr>
        <w:t>potential slope stability impacts</w:t>
      </w:r>
      <w:proofErr w:type="gramStart"/>
      <w:r w:rsidRPr="002B47BD">
        <w:rPr>
          <w:rFonts w:asciiTheme="minorHAnsi" w:hAnsiTheme="minorHAnsi"/>
          <w:i/>
          <w:sz w:val="22"/>
          <w:szCs w:val="22"/>
        </w:rPr>
        <w:t>……</w:t>
      </w:r>
      <w:proofErr w:type="gramEnd"/>
      <w:r w:rsidRPr="002B47BD">
        <w:rPr>
          <w:rFonts w:asciiTheme="minorHAnsi" w:hAnsiTheme="minorHAnsi"/>
          <w:i/>
          <w:sz w:val="22"/>
          <w:szCs w:val="22"/>
        </w:rPr>
        <w:t>..the following mitigation measures are proposed…….the residual impacts to slope stability are……….</w:t>
      </w:r>
    </w:p>
    <w:p w14:paraId="631DF88D" w14:textId="13DA9BD1" w:rsidR="00EF6433" w:rsidRPr="002B47BD" w:rsidRDefault="00173784" w:rsidP="002B47BD">
      <w:pPr>
        <w:pStyle w:val="MainReportSubText"/>
        <w:numPr>
          <w:ilvl w:val="2"/>
          <w:numId w:val="4"/>
        </w:numPr>
        <w:rPr>
          <w:rFonts w:asciiTheme="minorHAnsi" w:hAnsiTheme="minorHAnsi"/>
          <w:i/>
          <w:sz w:val="22"/>
          <w:szCs w:val="22"/>
        </w:rPr>
      </w:pPr>
      <w:r w:rsidRPr="002B47BD">
        <w:rPr>
          <w:rFonts w:asciiTheme="minorHAnsi" w:hAnsiTheme="minorHAnsi"/>
          <w:noProof/>
          <w:sz w:val="22"/>
          <w:szCs w:val="22"/>
          <w:lang w:eastAsia="en-GB"/>
        </w:rPr>
        <mc:AlternateContent>
          <mc:Choice Requires="wpg">
            <w:drawing>
              <wp:anchor distT="0" distB="0" distL="114300" distR="114300" simplePos="0" relativeHeight="251732992" behindDoc="0" locked="0" layoutInCell="1" allowOverlap="1" wp14:anchorId="44984C4F" wp14:editId="595E0EE2">
                <wp:simplePos x="0" y="0"/>
                <wp:positionH relativeFrom="column">
                  <wp:posOffset>712381</wp:posOffset>
                </wp:positionH>
                <wp:positionV relativeFrom="paragraph">
                  <wp:posOffset>710727</wp:posOffset>
                </wp:positionV>
                <wp:extent cx="4285615" cy="1009650"/>
                <wp:effectExtent l="0" t="0" r="19685" b="19050"/>
                <wp:wrapTopAndBottom/>
                <wp:docPr id="537" name="Group 537"/>
                <wp:cNvGraphicFramePr/>
                <a:graphic xmlns:a="http://schemas.openxmlformats.org/drawingml/2006/main">
                  <a:graphicData uri="http://schemas.microsoft.com/office/word/2010/wordprocessingGroup">
                    <wpg:wgp>
                      <wpg:cNvGrpSpPr/>
                      <wpg:grpSpPr>
                        <a:xfrm>
                          <a:off x="0" y="0"/>
                          <a:ext cx="4285615" cy="1009650"/>
                          <a:chOff x="0" y="0"/>
                          <a:chExt cx="4285615" cy="1009650"/>
                        </a:xfrm>
                      </wpg:grpSpPr>
                      <wps:wsp>
                        <wps:cNvPr id="54" name="Text Box 2"/>
                        <wps:cNvSpPr txBox="1">
                          <a:spLocks noChangeArrowheads="1"/>
                        </wps:cNvSpPr>
                        <wps:spPr bwMode="auto">
                          <a:xfrm>
                            <a:off x="0" y="0"/>
                            <a:ext cx="4285615" cy="1009650"/>
                          </a:xfrm>
                          <a:prstGeom prst="rect">
                            <a:avLst/>
                          </a:prstGeom>
                          <a:solidFill>
                            <a:srgbClr val="FFFFFF"/>
                          </a:solidFill>
                          <a:ln w="9525">
                            <a:solidFill>
                              <a:srgbClr val="006666"/>
                            </a:solidFill>
                            <a:miter lim="800000"/>
                            <a:headEnd/>
                            <a:tailEnd/>
                          </a:ln>
                        </wps:spPr>
                        <wps:txbx>
                          <w:txbxContent>
                            <w:p w14:paraId="2DC7BA02" w14:textId="77777777" w:rsidR="00052FE4" w:rsidRDefault="00052FE4" w:rsidP="007C66ED">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55" name="Text Box 55"/>
                        <wps:cNvSpPr txBox="1"/>
                        <wps:spPr bwMode="auto">
                          <a:xfrm>
                            <a:off x="148856" y="116959"/>
                            <a:ext cx="808074" cy="83997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0F59FCB8" w14:textId="77777777" w:rsidR="00052FE4" w:rsidRDefault="00052FE4" w:rsidP="007C66ED">
                              <w:r w:rsidRPr="007C66ED">
                                <w:rPr>
                                  <w:noProof/>
                                  <w:color w:val="76923C" w:themeColor="accent3" w:themeShade="BF"/>
                                  <w:lang w:eastAsia="en-GB"/>
                                </w:rPr>
                                <w:drawing>
                                  <wp:inline distT="0" distB="0" distL="0" distR="0" wp14:anchorId="778E9A64" wp14:editId="34C5F6D9">
                                    <wp:extent cx="648000" cy="64800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bwMode="auto">
                          <a:xfrm>
                            <a:off x="978196" y="138224"/>
                            <a:ext cx="3224506" cy="82931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5E7D4FAD" w14:textId="77777777" w:rsidR="00052FE4" w:rsidRDefault="00052FE4" w:rsidP="007C66ED">
                              <w:r w:rsidRPr="00F17AFC">
                                <w:t>Note especially drainage requirements of CPG</w:t>
                              </w:r>
                              <w:r>
                                <w:t xml:space="preserve"> Basements</w:t>
                              </w:r>
                              <w:r w:rsidRPr="00F17AFC">
                                <w:t xml:space="preserve">, </w:t>
                              </w:r>
                              <w:r>
                                <w:t xml:space="preserve">in section “Principal impacts of basements in Camden” beginning in paragraph 4.43. </w:t>
                              </w:r>
                            </w:p>
                            <w:p w14:paraId="299BBAE0" w14:textId="77777777" w:rsidR="00052FE4" w:rsidRDefault="00052FE4" w:rsidP="007C6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984C4F" id="Group 537" o:spid="_x0000_s1051" style="position:absolute;left:0;text-align:left;margin-left:56.1pt;margin-top:55.95pt;width:337.45pt;height:79.5pt;z-index:251732992" coordsize="42856,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">
                <v:shape id="_x0000_s1052" type="#_x0000_t202" style="position:absolute;width:42856;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" strokecolor="#066">
                  <v:textbox>
                    <w:txbxContent>
                      <w:p w14:paraId="2DC7BA02" w14:textId="77777777" w:rsidR="00052FE4" w:rsidRDefault="00052FE4" w:rsidP="007C66ED">
                        <w:pPr>
                          <w:tabs>
                            <w:tab w:val="left" w:pos="1560"/>
                          </w:tabs>
                          <w:spacing w:after="0" w:line="240" w:lineRule="auto"/>
                          <w:ind w:left="1560" w:hanging="1418"/>
                          <w:jc w:val="both"/>
                          <w:textboxTightWrap w:val="allLines"/>
                        </w:pPr>
                        <w:r>
                          <w:tab/>
                        </w:r>
                      </w:p>
                    </w:txbxContent>
                  </v:textbox>
                </v:shape>
                <v:shape id="Text Box 55" o:spid="_x0000_s1053" type="#_x0000_t202" style="position:absolute;left:1488;top:1169;width:8081;height:8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" fillcolor="white [3201]" stroked="f" strokeweight="2pt">
                  <v:textbox>
                    <w:txbxContent>
                      <w:p w14:paraId="0F59FCB8" w14:textId="77777777" w:rsidR="00052FE4" w:rsidRDefault="00052FE4" w:rsidP="007C66ED">
                        <w:r w:rsidRPr="007C66ED">
                          <w:rPr>
                            <w:noProof/>
                            <w:color w:val="76923C" w:themeColor="accent3" w:themeShade="BF"/>
                            <w:lang w:eastAsia="en-GB"/>
                          </w:rPr>
                          <w:drawing>
                            <wp:inline distT="0" distB="0" distL="0" distR="0" wp14:anchorId="778E9A64" wp14:editId="34C5F6D9">
                              <wp:extent cx="648000" cy="64800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56" o:spid="_x0000_s1054" type="#_x0000_t202" style="position:absolute;left:9781;top:1382;width:32246;height:8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" fillcolor="white [3201]" stroked="f" strokeweight="2pt">
                  <v:textbox>
                    <w:txbxContent>
                      <w:p w14:paraId="5E7D4FAD" w14:textId="77777777" w:rsidR="00052FE4" w:rsidRDefault="00052FE4" w:rsidP="007C66ED">
                        <w:r w:rsidRPr="00F17AFC">
                          <w:t>Note especially drainage requirements of CPG</w:t>
                        </w:r>
                        <w:r>
                          <w:t xml:space="preserve"> Basements</w:t>
                        </w:r>
                        <w:r w:rsidRPr="00F17AFC">
                          <w:t xml:space="preserve">, </w:t>
                        </w:r>
                        <w:r>
                          <w:t xml:space="preserve">in section “Principal impacts of basements in Camden” beginning in paragraph 4.43. </w:t>
                        </w:r>
                      </w:p>
                      <w:p w14:paraId="299BBAE0" w14:textId="77777777" w:rsidR="00052FE4" w:rsidRDefault="00052FE4" w:rsidP="007C66ED"/>
                    </w:txbxContent>
                  </v:textbox>
                </v:shape>
                <w10:wrap type="topAndBottom"/>
              </v:group>
            </w:pict>
          </mc:Fallback>
        </mc:AlternateContent>
      </w:r>
      <w:r w:rsidR="00EF6433" w:rsidRPr="002B47BD">
        <w:rPr>
          <w:rFonts w:asciiTheme="minorHAnsi" w:hAnsiTheme="minorHAnsi"/>
          <w:sz w:val="22"/>
          <w:szCs w:val="22"/>
        </w:rPr>
        <w:t>The BIA has identified the following….</w:t>
      </w:r>
      <w:r w:rsidR="00EF6433" w:rsidRPr="002B47BD">
        <w:rPr>
          <w:rFonts w:asciiTheme="minorHAnsi" w:hAnsiTheme="minorHAnsi"/>
          <w:i/>
          <w:sz w:val="22"/>
          <w:szCs w:val="22"/>
        </w:rPr>
        <w:t>potential hydrological impacts……..the following mitigation measures are proposed…….the residual impacts on the wider hydrological environment are……….</w:t>
      </w:r>
    </w:p>
    <w:p w14:paraId="0A818369" w14:textId="0581DEA6" w:rsidR="007C66ED" w:rsidRPr="002B47BD" w:rsidRDefault="007C66ED" w:rsidP="00EF6433">
      <w:pPr>
        <w:pStyle w:val="MainReportSubText"/>
        <w:tabs>
          <w:tab w:val="clear" w:pos="851"/>
        </w:tabs>
        <w:ind w:firstLine="0"/>
        <w:rPr>
          <w:rFonts w:asciiTheme="minorHAnsi" w:hAnsiTheme="minorHAnsi"/>
          <w:sz w:val="22"/>
          <w:szCs w:val="22"/>
        </w:rPr>
      </w:pPr>
    </w:p>
    <w:p w14:paraId="2D223BE8" w14:textId="284BA3F8"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The BIA has identified the following….</w:t>
      </w:r>
      <w:r w:rsidRPr="002B47BD">
        <w:rPr>
          <w:rFonts w:asciiTheme="minorHAnsi" w:hAnsiTheme="minorHAnsi"/>
          <w:i/>
          <w:sz w:val="22"/>
          <w:szCs w:val="22"/>
        </w:rPr>
        <w:t>potential hydrogeological impacts……..the following mitigation measures are proposed…….the residual impacts on the wider hydrogeological environment are……….(consider also cumulative impacts)</w:t>
      </w:r>
    </w:p>
    <w:p w14:paraId="1560F9CB" w14:textId="77777777"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 xml:space="preserve">The BIA has identified… </w:t>
      </w:r>
      <w:r w:rsidRPr="002B47BD">
        <w:rPr>
          <w:rFonts w:asciiTheme="minorHAnsi" w:hAnsiTheme="minorHAnsi"/>
          <w:i/>
          <w:sz w:val="22"/>
          <w:szCs w:val="22"/>
        </w:rPr>
        <w:t>a very low/low/medium/high flood risk for the proposed development</w:t>
      </w:r>
      <w:proofErr w:type="gramStart"/>
      <w:r w:rsidRPr="002B47BD">
        <w:rPr>
          <w:rFonts w:asciiTheme="minorHAnsi" w:hAnsiTheme="minorHAnsi"/>
          <w:i/>
          <w:sz w:val="22"/>
          <w:szCs w:val="22"/>
        </w:rPr>
        <w:t>……the</w:t>
      </w:r>
      <w:proofErr w:type="gramEnd"/>
      <w:r w:rsidRPr="002B47BD">
        <w:rPr>
          <w:rFonts w:asciiTheme="minorHAnsi" w:hAnsiTheme="minorHAnsi"/>
          <w:i/>
          <w:sz w:val="22"/>
          <w:szCs w:val="22"/>
        </w:rPr>
        <w:t xml:space="preserve"> proposed mitigation measures are……….The residual flood risk is……. </w:t>
      </w:r>
    </w:p>
    <w:bookmarkStart w:id="14" w:name="_Toc509233519"/>
    <w:p w14:paraId="4861F7DE" w14:textId="4883168A" w:rsidR="00EF6433" w:rsidRPr="002B47BD" w:rsidRDefault="002B47BD" w:rsidP="002B47BD">
      <w:pPr>
        <w:pStyle w:val="Heading1"/>
        <w:keepLines w:val="0"/>
        <w:pageBreakBefore/>
        <w:numPr>
          <w:ilvl w:val="0"/>
          <w:numId w:val="4"/>
        </w:numPr>
        <w:spacing w:before="240" w:after="360" w:line="240" w:lineRule="auto"/>
        <w:jc w:val="both"/>
        <w:rPr>
          <w:rFonts w:asciiTheme="minorHAnsi" w:hAnsiTheme="minorHAnsi"/>
        </w:rPr>
      </w:pPr>
      <w:r w:rsidRPr="002B47BD">
        <w:rPr>
          <w:rFonts w:asciiTheme="minorHAnsi" w:hAnsiTheme="minorHAnsi"/>
          <w:noProof/>
          <w:lang w:eastAsia="en-GB"/>
        </w:rPr>
        <w:lastRenderedPageBreak/>
        <mc:AlternateContent>
          <mc:Choice Requires="wps">
            <w:drawing>
              <wp:anchor distT="0" distB="0" distL="114300" distR="114300" simplePos="0" relativeHeight="251736064" behindDoc="0" locked="0" layoutInCell="1" allowOverlap="1" wp14:anchorId="732A51B4" wp14:editId="086DE89E">
                <wp:simplePos x="0" y="0"/>
                <wp:positionH relativeFrom="margin">
                  <wp:align>right</wp:align>
                </wp:positionH>
                <wp:positionV relativeFrom="paragraph">
                  <wp:posOffset>683895</wp:posOffset>
                </wp:positionV>
                <wp:extent cx="5875655" cy="2774315"/>
                <wp:effectExtent l="0" t="0" r="10795" b="26035"/>
                <wp:wrapTopAndBottom/>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655" cy="2774315"/>
                        </a:xfrm>
                        <a:prstGeom prst="rect">
                          <a:avLst/>
                        </a:prstGeom>
                        <a:solidFill>
                          <a:srgbClr val="FFFFFF"/>
                        </a:solidFill>
                        <a:ln w="9525">
                          <a:solidFill>
                            <a:srgbClr val="006666"/>
                          </a:solidFill>
                          <a:miter lim="800000"/>
                          <a:headEnd/>
                          <a:tailEnd/>
                        </a:ln>
                      </wps:spPr>
                      <wps:txbx>
                        <w:txbxContent>
                          <w:p w14:paraId="02EEE7D7"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A51B4" id="_x0000_s1055" type="#_x0000_t202" style="position:absolute;left:0;text-align:left;margin-left:411.45pt;margin-top:53.85pt;width:462.65pt;height:218.45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" strokecolor="#066">
                <v:textbox>
                  <w:txbxContent>
                    <w:p w14:paraId="02EEE7D7" w14:textId="77777777" w:rsidR="00052FE4" w:rsidRDefault="00052FE4" w:rsidP="009B7074">
                      <w:pPr>
                        <w:tabs>
                          <w:tab w:val="left" w:pos="1560"/>
                        </w:tabs>
                        <w:spacing w:after="0" w:line="240" w:lineRule="auto"/>
                        <w:ind w:left="1560" w:hanging="1418"/>
                        <w:jc w:val="both"/>
                        <w:textboxTightWrap w:val="allLines"/>
                      </w:pPr>
                      <w:r>
                        <w:tab/>
                      </w:r>
                    </w:p>
                  </w:txbxContent>
                </v:textbox>
                <w10:wrap type="topAndBottom" anchorx="margin"/>
              </v:shape>
            </w:pict>
          </mc:Fallback>
        </mc:AlternateContent>
      </w:r>
      <w:r w:rsidRPr="002B47BD">
        <w:rPr>
          <w:rFonts w:asciiTheme="minorHAnsi" w:hAnsiTheme="minorHAnsi"/>
          <w:noProof/>
          <w:lang w:eastAsia="en-GB"/>
        </w:rPr>
        <mc:AlternateContent>
          <mc:Choice Requires="wps">
            <w:drawing>
              <wp:anchor distT="0" distB="0" distL="114300" distR="114300" simplePos="0" relativeHeight="251738112" behindDoc="0" locked="0" layoutInCell="1" allowOverlap="1" wp14:anchorId="4B1DB783" wp14:editId="7B81BA2E">
                <wp:simplePos x="0" y="0"/>
                <wp:positionH relativeFrom="column">
                  <wp:posOffset>1101725</wp:posOffset>
                </wp:positionH>
                <wp:positionV relativeFrom="paragraph">
                  <wp:posOffset>794385</wp:posOffset>
                </wp:positionV>
                <wp:extent cx="4697730" cy="2616835"/>
                <wp:effectExtent l="0" t="0" r="7620" b="0"/>
                <wp:wrapTopAndBottom/>
                <wp:docPr id="289" name="Text Box 289"/>
                <wp:cNvGraphicFramePr/>
                <a:graphic xmlns:a="http://schemas.openxmlformats.org/drawingml/2006/main">
                  <a:graphicData uri="http://schemas.microsoft.com/office/word/2010/wordprocessingShape">
                    <wps:wsp>
                      <wps:cNvSpPr txBox="1"/>
                      <wps:spPr bwMode="auto">
                        <a:xfrm>
                          <a:off x="0" y="0"/>
                          <a:ext cx="4697730" cy="2616835"/>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175E6454" w14:textId="77777777" w:rsidR="00052FE4" w:rsidRDefault="00052FE4" w:rsidP="0005770F">
                            <w:r>
                              <w:t xml:space="preserve">The information and assessments provided within the BIA </w:t>
                            </w:r>
                            <w:proofErr w:type="gramStart"/>
                            <w:r>
                              <w:t>must be produced</w:t>
                            </w:r>
                            <w:proofErr w:type="gramEnd"/>
                            <w:r>
                              <w:t xml:space="preserve"> specifically to meet the requirements of LBC, including Planning Guidance - Basements (Camden Planning Guidance, March 2018) - and the Local Plan (A5 Basements, July 2017). </w:t>
                            </w:r>
                          </w:p>
                          <w:p w14:paraId="1B3B9F1E" w14:textId="77777777" w:rsidR="00052FE4" w:rsidRDefault="00052FE4" w:rsidP="0005770F">
                            <w:r>
                              <w:t xml:space="preserve">The BIA </w:t>
                            </w:r>
                            <w:proofErr w:type="gramStart"/>
                            <w:r>
                              <w:t>shall be audited</w:t>
                            </w:r>
                            <w:proofErr w:type="gramEnd"/>
                            <w:r>
                              <w:t xml:space="preserve"> in accordance with LBC’s Audit Process Terms of Reference.</w:t>
                            </w:r>
                          </w:p>
                          <w:p w14:paraId="1740864E" w14:textId="59540901" w:rsidR="00052FE4" w:rsidRDefault="00052FE4" w:rsidP="0005770F">
                            <w:r>
                              <w:t xml:space="preserve">Provision of incomplete information or assessment will result in the BIA not </w:t>
                            </w:r>
                            <w:proofErr w:type="gramStart"/>
                            <w:r>
                              <w:t>being accepted</w:t>
                            </w:r>
                            <w:proofErr w:type="gramEnd"/>
                            <w:r>
                              <w:t xml:space="preserve"> as compliant with the relevant policies.  This will result in either rejection of the planning application or the requirement to re-submit a policy compliant BIA.  In addition to delaying the planning process, this is likely to incur additional costs for the Applicant. </w:t>
                            </w:r>
                          </w:p>
                          <w:p w14:paraId="216D0BD2"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DB783" id="Text Box 289" o:spid="_x0000_s1056" type="#_x0000_t202" style="position:absolute;left:0;text-align:left;margin-left:86.75pt;margin-top:62.55pt;width:369.9pt;height:206.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" fillcolor="white [3201]" stroked="f" strokeweight="2pt">
                <v:textbox>
                  <w:txbxContent>
                    <w:p w14:paraId="175E6454" w14:textId="77777777" w:rsidR="00052FE4" w:rsidRDefault="00052FE4" w:rsidP="0005770F">
                      <w:r>
                        <w:t xml:space="preserve">The information and assessments provided within the BIA </w:t>
                      </w:r>
                      <w:proofErr w:type="gramStart"/>
                      <w:r>
                        <w:t>must be produced</w:t>
                      </w:r>
                      <w:proofErr w:type="gramEnd"/>
                      <w:r>
                        <w:t xml:space="preserve"> specifically to meet the requirements of LBC, including Planning Guidance - Basements (Camden Planning Guidance, March 2018) - and the Local Plan (A5 Basements, July 2017). </w:t>
                      </w:r>
                    </w:p>
                    <w:p w14:paraId="1B3B9F1E" w14:textId="77777777" w:rsidR="00052FE4" w:rsidRDefault="00052FE4" w:rsidP="0005770F">
                      <w:r>
                        <w:t xml:space="preserve">The BIA </w:t>
                      </w:r>
                      <w:proofErr w:type="gramStart"/>
                      <w:r>
                        <w:t>shall be audited</w:t>
                      </w:r>
                      <w:proofErr w:type="gramEnd"/>
                      <w:r>
                        <w:t xml:space="preserve"> in accordance with LBC’s Audit Process Terms of Reference.</w:t>
                      </w:r>
                    </w:p>
                    <w:p w14:paraId="1740864E" w14:textId="59540901" w:rsidR="00052FE4" w:rsidRDefault="00052FE4" w:rsidP="0005770F">
                      <w:r>
                        <w:t xml:space="preserve">Provision of incomplete information or assessment will result in the BIA not </w:t>
                      </w:r>
                      <w:proofErr w:type="gramStart"/>
                      <w:r>
                        <w:t>being accepted</w:t>
                      </w:r>
                      <w:proofErr w:type="gramEnd"/>
                      <w:r>
                        <w:t xml:space="preserve"> as compliant with the relevant policies.  This will result in either rejection of the planning application or the requirement to re-submit a policy compliant BIA.  In addition to delaying the planning process, this is likely to incur additional costs for the Applicant. </w:t>
                      </w:r>
                    </w:p>
                    <w:p w14:paraId="216D0BD2" w14:textId="77777777" w:rsidR="00052FE4" w:rsidRDefault="00052FE4" w:rsidP="009B7074"/>
                  </w:txbxContent>
                </v:textbox>
                <w10:wrap type="topAndBottom"/>
              </v:shape>
            </w:pict>
          </mc:Fallback>
        </mc:AlternateContent>
      </w:r>
      <w:r w:rsidR="0005770F" w:rsidRPr="002B47BD">
        <w:rPr>
          <w:rFonts w:asciiTheme="minorHAnsi" w:hAnsiTheme="minorHAnsi"/>
          <w:noProof/>
          <w:lang w:eastAsia="en-GB"/>
        </w:rPr>
        <mc:AlternateContent>
          <mc:Choice Requires="wps">
            <w:drawing>
              <wp:anchor distT="0" distB="0" distL="114300" distR="114300" simplePos="0" relativeHeight="251737088" behindDoc="0" locked="0" layoutInCell="1" allowOverlap="1" wp14:anchorId="7C7C9ADE" wp14:editId="3AD06D2C">
                <wp:simplePos x="0" y="0"/>
                <wp:positionH relativeFrom="column">
                  <wp:posOffset>254915</wp:posOffset>
                </wp:positionH>
                <wp:positionV relativeFrom="paragraph">
                  <wp:posOffset>794474</wp:posOffset>
                </wp:positionV>
                <wp:extent cx="808074" cy="839972"/>
                <wp:effectExtent l="0" t="0" r="0" b="0"/>
                <wp:wrapTopAndBottom/>
                <wp:docPr id="288" name="Text Box 288"/>
                <wp:cNvGraphicFramePr/>
                <a:graphic xmlns:a="http://schemas.openxmlformats.org/drawingml/2006/main">
                  <a:graphicData uri="http://schemas.microsoft.com/office/word/2010/wordprocessingShape">
                    <wps:wsp>
                      <wps:cNvSpPr txBox="1"/>
                      <wps:spPr bwMode="auto">
                        <a:xfrm>
                          <a:off x="0" y="0"/>
                          <a:ext cx="808074" cy="83997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2240CE44" w14:textId="77777777" w:rsidR="00052FE4" w:rsidRDefault="00052FE4" w:rsidP="009B7074">
                            <w:r w:rsidRPr="007C66ED">
                              <w:rPr>
                                <w:noProof/>
                                <w:color w:val="76923C" w:themeColor="accent3" w:themeShade="BF"/>
                                <w:lang w:eastAsia="en-GB"/>
                              </w:rPr>
                              <w:drawing>
                                <wp:inline distT="0" distB="0" distL="0" distR="0" wp14:anchorId="2B35D229" wp14:editId="4ACC3600">
                                  <wp:extent cx="648000" cy="6480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2">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7C9ADE" id="Text Box 288" o:spid="_x0000_s1057" type="#_x0000_t202" style="position:absolute;left:0;text-align:left;margin-left:20.05pt;margin-top:62.55pt;width:63.65pt;height:66.1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" fillcolor="white [3201]" stroked="f" strokeweight="2pt">
                <v:textbox>
                  <w:txbxContent>
                    <w:p w14:paraId="2240CE44" w14:textId="77777777" w:rsidR="00052FE4" w:rsidRDefault="00052FE4" w:rsidP="009B7074">
                      <w:r w:rsidRPr="007C66ED">
                        <w:rPr>
                          <w:noProof/>
                          <w:color w:val="76923C" w:themeColor="accent3" w:themeShade="BF"/>
                          <w:lang w:eastAsia="en-GB"/>
                        </w:rPr>
                        <w:drawing>
                          <wp:inline distT="0" distB="0" distL="0" distR="0" wp14:anchorId="2B35D229" wp14:editId="4ACC3600">
                            <wp:extent cx="648000" cy="6480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w10:wrap type="topAndBottom"/>
              </v:shape>
            </w:pict>
          </mc:Fallback>
        </mc:AlternateContent>
      </w:r>
      <w:r w:rsidR="00EF6433" w:rsidRPr="002B47BD">
        <w:rPr>
          <w:rFonts w:asciiTheme="minorHAnsi" w:hAnsiTheme="minorHAnsi"/>
          <w:color w:val="76923C" w:themeColor="accent3" w:themeShade="BF"/>
          <w:sz w:val="56"/>
          <w:szCs w:val="56"/>
        </w:rPr>
        <w:t>Introduction</w:t>
      </w:r>
      <w:bookmarkEnd w:id="14"/>
    </w:p>
    <w:p w14:paraId="419A6686" w14:textId="77777777" w:rsidR="00DF04EA" w:rsidRPr="002B47BD" w:rsidRDefault="00DF04EA" w:rsidP="00EF6433">
      <w:pPr>
        <w:pStyle w:val="MainReportText"/>
        <w:tabs>
          <w:tab w:val="clear" w:pos="851"/>
        </w:tabs>
        <w:ind w:firstLine="0"/>
        <w:rPr>
          <w:rFonts w:asciiTheme="minorHAnsi" w:hAnsiTheme="minorHAnsi"/>
        </w:rPr>
      </w:pPr>
    </w:p>
    <w:p w14:paraId="0AC9FC74" w14:textId="7EB35A41" w:rsidR="00EF6433" w:rsidRPr="002B47BD" w:rsidRDefault="00EF6433" w:rsidP="00CE7AB6">
      <w:pPr>
        <w:pStyle w:val="MainReportText"/>
        <w:tabs>
          <w:tab w:val="clear" w:pos="851"/>
        </w:tabs>
        <w:ind w:left="0" w:firstLine="0"/>
        <w:rPr>
          <w:rFonts w:asciiTheme="minorHAnsi" w:hAnsiTheme="minorHAnsi"/>
          <w:sz w:val="22"/>
          <w:szCs w:val="22"/>
        </w:rPr>
      </w:pPr>
      <w:r w:rsidRPr="002B47BD">
        <w:rPr>
          <w:rFonts w:asciiTheme="minorHAnsi" w:hAnsiTheme="minorHAnsi"/>
          <w:sz w:val="22"/>
          <w:szCs w:val="22"/>
        </w:rPr>
        <w:t xml:space="preserve">The purpose of this assessment is to consider the effects of a proposed basement development at </w:t>
      </w:r>
      <w:proofErr w:type="gramStart"/>
      <w:r w:rsidRPr="002B47BD">
        <w:rPr>
          <w:rFonts w:asciiTheme="minorHAnsi" w:hAnsiTheme="minorHAnsi"/>
          <w:i/>
          <w:sz w:val="22"/>
          <w:szCs w:val="22"/>
        </w:rPr>
        <w:t>…..</w:t>
      </w:r>
      <w:proofErr w:type="gramEnd"/>
      <w:r w:rsidRPr="002B47BD">
        <w:rPr>
          <w:rFonts w:asciiTheme="minorHAnsi" w:hAnsiTheme="minorHAnsi"/>
          <w:i/>
          <w:sz w:val="22"/>
          <w:szCs w:val="22"/>
        </w:rPr>
        <w:t xml:space="preserve"> Street Address, London, Post Code…. on the local hydrology, </w:t>
      </w:r>
      <w:proofErr w:type="gramStart"/>
      <w:r w:rsidRPr="002B47BD">
        <w:rPr>
          <w:rFonts w:asciiTheme="minorHAnsi" w:hAnsiTheme="minorHAnsi"/>
          <w:i/>
          <w:sz w:val="22"/>
          <w:szCs w:val="22"/>
        </w:rPr>
        <w:t>geology and hydrogeology and potential impacts to neighbours</w:t>
      </w:r>
      <w:proofErr w:type="gramEnd"/>
      <w:r w:rsidRPr="002B47BD">
        <w:rPr>
          <w:rFonts w:asciiTheme="minorHAnsi" w:hAnsiTheme="minorHAnsi"/>
          <w:i/>
          <w:sz w:val="22"/>
          <w:szCs w:val="22"/>
        </w:rPr>
        <w:t xml:space="preserve"> and the wider environment.  The site location is presented in</w:t>
      </w:r>
      <w:proofErr w:type="gramStart"/>
      <w:r w:rsidRPr="002B47BD">
        <w:rPr>
          <w:rFonts w:asciiTheme="minorHAnsi" w:hAnsiTheme="minorHAnsi"/>
          <w:i/>
          <w:sz w:val="22"/>
          <w:szCs w:val="22"/>
        </w:rPr>
        <w:t>……..</w:t>
      </w:r>
      <w:proofErr w:type="gramEnd"/>
      <w:r w:rsidRPr="002B47BD">
        <w:rPr>
          <w:rFonts w:asciiTheme="minorHAnsi" w:hAnsiTheme="minorHAnsi"/>
          <w:i/>
          <w:sz w:val="22"/>
          <w:szCs w:val="22"/>
        </w:rPr>
        <w:t xml:space="preserve"> (</w:t>
      </w:r>
      <w:proofErr w:type="gramStart"/>
      <w:r w:rsidRPr="002B47BD">
        <w:rPr>
          <w:rFonts w:asciiTheme="minorHAnsi" w:hAnsiTheme="minorHAnsi"/>
          <w:i/>
          <w:sz w:val="22"/>
          <w:szCs w:val="22"/>
        </w:rPr>
        <w:t>map</w:t>
      </w:r>
      <w:proofErr w:type="gramEnd"/>
      <w:r w:rsidRPr="002B47BD">
        <w:rPr>
          <w:rFonts w:asciiTheme="minorHAnsi" w:hAnsiTheme="minorHAnsi"/>
          <w:i/>
          <w:sz w:val="22"/>
          <w:szCs w:val="22"/>
        </w:rPr>
        <w:t xml:space="preserve"> xx).</w:t>
      </w:r>
      <w:r w:rsidRPr="002B47BD">
        <w:rPr>
          <w:rFonts w:asciiTheme="minorHAnsi" w:hAnsiTheme="minorHAnsi"/>
          <w:sz w:val="22"/>
          <w:szCs w:val="22"/>
        </w:rPr>
        <w:t xml:space="preserve"> </w:t>
      </w:r>
    </w:p>
    <w:p w14:paraId="01E6B314" w14:textId="77777777" w:rsidR="00EF6433" w:rsidRPr="002B47BD" w:rsidRDefault="00EF6433" w:rsidP="00CE7AB6">
      <w:pPr>
        <w:pStyle w:val="MainReportText"/>
        <w:tabs>
          <w:tab w:val="clear" w:pos="851"/>
        </w:tabs>
        <w:ind w:left="0" w:firstLine="0"/>
        <w:rPr>
          <w:rFonts w:asciiTheme="minorHAnsi" w:hAnsiTheme="minorHAnsi"/>
          <w:sz w:val="22"/>
          <w:szCs w:val="22"/>
        </w:rPr>
      </w:pPr>
      <w:r w:rsidRPr="002B47BD">
        <w:rPr>
          <w:rFonts w:asciiTheme="minorHAnsi" w:hAnsiTheme="minorHAnsi"/>
          <w:sz w:val="22"/>
          <w:szCs w:val="22"/>
        </w:rPr>
        <w:t xml:space="preserve">The BIA approach follows current planning procedure for basements and </w:t>
      </w:r>
      <w:proofErr w:type="spellStart"/>
      <w:r w:rsidRPr="002B47BD">
        <w:rPr>
          <w:rFonts w:asciiTheme="minorHAnsi" w:hAnsiTheme="minorHAnsi"/>
          <w:sz w:val="22"/>
          <w:szCs w:val="22"/>
        </w:rPr>
        <w:t>lightwells</w:t>
      </w:r>
      <w:proofErr w:type="spellEnd"/>
      <w:r w:rsidRPr="002B47BD">
        <w:rPr>
          <w:rFonts w:asciiTheme="minorHAnsi" w:hAnsiTheme="minorHAnsi"/>
          <w:sz w:val="22"/>
          <w:szCs w:val="22"/>
        </w:rPr>
        <w:t xml:space="preserve"> adopted by LB Camden and comprises the following elements (CPG Basements):</w:t>
      </w:r>
    </w:p>
    <w:p w14:paraId="0A70BDF1" w14:textId="77777777" w:rsidR="00EF6433" w:rsidRPr="002B47BD" w:rsidRDefault="00EF6433" w:rsidP="002B47BD">
      <w:pPr>
        <w:pStyle w:val="MainReportText"/>
        <w:numPr>
          <w:ilvl w:val="0"/>
          <w:numId w:val="6"/>
        </w:numPr>
        <w:tabs>
          <w:tab w:val="left" w:pos="993"/>
        </w:tabs>
        <w:ind w:left="567" w:firstLine="0"/>
        <w:rPr>
          <w:rFonts w:asciiTheme="minorHAnsi" w:hAnsiTheme="minorHAnsi"/>
          <w:sz w:val="22"/>
          <w:szCs w:val="22"/>
        </w:rPr>
      </w:pPr>
      <w:r w:rsidRPr="002B47BD">
        <w:rPr>
          <w:rFonts w:asciiTheme="minorHAnsi" w:hAnsiTheme="minorHAnsi"/>
          <w:sz w:val="22"/>
          <w:szCs w:val="22"/>
        </w:rPr>
        <w:t xml:space="preserve">Desk Study; </w:t>
      </w:r>
    </w:p>
    <w:p w14:paraId="22337875" w14:textId="77777777" w:rsidR="00EF6433" w:rsidRPr="002B47BD" w:rsidRDefault="00EF6433" w:rsidP="002B47BD">
      <w:pPr>
        <w:pStyle w:val="MainReportText"/>
        <w:numPr>
          <w:ilvl w:val="0"/>
          <w:numId w:val="6"/>
        </w:numPr>
        <w:tabs>
          <w:tab w:val="left" w:pos="993"/>
        </w:tabs>
        <w:ind w:left="567" w:firstLine="0"/>
        <w:rPr>
          <w:rFonts w:asciiTheme="minorHAnsi" w:hAnsiTheme="minorHAnsi"/>
          <w:sz w:val="22"/>
          <w:szCs w:val="22"/>
        </w:rPr>
      </w:pPr>
      <w:r w:rsidRPr="002B47BD">
        <w:rPr>
          <w:rFonts w:asciiTheme="minorHAnsi" w:hAnsiTheme="minorHAnsi"/>
          <w:sz w:val="22"/>
          <w:szCs w:val="22"/>
        </w:rPr>
        <w:t>Screening;</w:t>
      </w:r>
    </w:p>
    <w:p w14:paraId="2BA0E9ED" w14:textId="77777777" w:rsidR="00EF6433" w:rsidRPr="002B47BD" w:rsidRDefault="00EF6433" w:rsidP="002B47BD">
      <w:pPr>
        <w:pStyle w:val="MainReportText"/>
        <w:numPr>
          <w:ilvl w:val="0"/>
          <w:numId w:val="6"/>
        </w:numPr>
        <w:tabs>
          <w:tab w:val="left" w:pos="993"/>
        </w:tabs>
        <w:ind w:left="567" w:firstLine="0"/>
        <w:rPr>
          <w:rFonts w:asciiTheme="minorHAnsi" w:hAnsiTheme="minorHAnsi"/>
          <w:sz w:val="22"/>
          <w:szCs w:val="22"/>
        </w:rPr>
      </w:pPr>
      <w:r w:rsidRPr="002B47BD">
        <w:rPr>
          <w:rFonts w:asciiTheme="minorHAnsi" w:hAnsiTheme="minorHAnsi"/>
          <w:sz w:val="22"/>
          <w:szCs w:val="22"/>
        </w:rPr>
        <w:t>Scoping;</w:t>
      </w:r>
    </w:p>
    <w:p w14:paraId="573AF3FD" w14:textId="77777777" w:rsidR="00EF6433" w:rsidRPr="002B47BD" w:rsidRDefault="00EF6433" w:rsidP="002B47BD">
      <w:pPr>
        <w:pStyle w:val="MainReportText"/>
        <w:numPr>
          <w:ilvl w:val="0"/>
          <w:numId w:val="6"/>
        </w:numPr>
        <w:tabs>
          <w:tab w:val="left" w:pos="993"/>
        </w:tabs>
        <w:ind w:left="567" w:firstLine="0"/>
        <w:rPr>
          <w:rFonts w:asciiTheme="minorHAnsi" w:hAnsiTheme="minorHAnsi"/>
          <w:sz w:val="22"/>
          <w:szCs w:val="22"/>
        </w:rPr>
      </w:pPr>
      <w:r w:rsidRPr="002B47BD">
        <w:rPr>
          <w:rFonts w:asciiTheme="minorHAnsi" w:hAnsiTheme="minorHAnsi"/>
          <w:sz w:val="22"/>
          <w:szCs w:val="22"/>
        </w:rPr>
        <w:t>Site Investigation, monitoring, interpretation and ground movement assessment;</w:t>
      </w:r>
    </w:p>
    <w:p w14:paraId="0BAF0CAA" w14:textId="77777777" w:rsidR="00EF6433" w:rsidRPr="002B47BD" w:rsidRDefault="00EF6433" w:rsidP="002B47BD">
      <w:pPr>
        <w:pStyle w:val="MainReportText"/>
        <w:numPr>
          <w:ilvl w:val="0"/>
          <w:numId w:val="6"/>
        </w:numPr>
        <w:tabs>
          <w:tab w:val="left" w:pos="993"/>
        </w:tabs>
        <w:ind w:left="567" w:firstLine="0"/>
        <w:rPr>
          <w:rFonts w:asciiTheme="minorHAnsi" w:hAnsiTheme="minorHAnsi"/>
          <w:sz w:val="22"/>
          <w:szCs w:val="22"/>
        </w:rPr>
      </w:pPr>
      <w:r w:rsidRPr="002B47BD">
        <w:rPr>
          <w:rFonts w:asciiTheme="minorHAnsi" w:hAnsiTheme="minorHAnsi"/>
          <w:sz w:val="22"/>
          <w:szCs w:val="22"/>
        </w:rPr>
        <w:t>Impact Assessment</w:t>
      </w:r>
    </w:p>
    <w:p w14:paraId="74946A1F" w14:textId="77777777" w:rsidR="008E7672" w:rsidRPr="002B47BD" w:rsidRDefault="008E7672">
      <w:pPr>
        <w:rPr>
          <w:rFonts w:eastAsiaTheme="majorEastAsia" w:cstheme="majorBidi"/>
          <w:b/>
          <w:bCs/>
          <w:color w:val="76923C" w:themeColor="accent3" w:themeShade="BF"/>
          <w:sz w:val="32"/>
          <w:szCs w:val="56"/>
        </w:rPr>
      </w:pPr>
      <w:bookmarkStart w:id="15" w:name="_Toc509233520"/>
      <w:r w:rsidRPr="002B47BD">
        <w:rPr>
          <w:color w:val="76923C" w:themeColor="accent3" w:themeShade="BF"/>
          <w:sz w:val="32"/>
          <w:szCs w:val="56"/>
        </w:rPr>
        <w:br w:type="page"/>
      </w:r>
    </w:p>
    <w:p w14:paraId="55858629" w14:textId="0A434726" w:rsidR="00EF6433" w:rsidRPr="002B47BD" w:rsidRDefault="002B47BD" w:rsidP="002B47BD">
      <w:pPr>
        <w:pStyle w:val="Heading2"/>
        <w:keepNext w:val="0"/>
        <w:keepLines w:val="0"/>
        <w:numPr>
          <w:ilvl w:val="1"/>
          <w:numId w:val="4"/>
        </w:numPr>
        <w:spacing w:before="0" w:after="120" w:line="360" w:lineRule="auto"/>
        <w:jc w:val="both"/>
        <w:rPr>
          <w:rFonts w:asciiTheme="minorHAnsi" w:hAnsiTheme="minorHAnsi"/>
          <w:sz w:val="14"/>
        </w:rPr>
      </w:pPr>
      <w:r w:rsidRPr="002B47BD">
        <w:rPr>
          <w:rFonts w:asciiTheme="minorHAnsi" w:hAnsiTheme="minorHAnsi"/>
          <w:noProof/>
          <w:color w:val="76923C" w:themeColor="accent3" w:themeShade="BF"/>
          <w:sz w:val="32"/>
          <w:szCs w:val="56"/>
          <w:lang w:eastAsia="en-GB"/>
        </w:rPr>
        <w:lastRenderedPageBreak/>
        <mc:AlternateContent>
          <mc:Choice Requires="wpg">
            <w:drawing>
              <wp:anchor distT="0" distB="0" distL="114300" distR="114300" simplePos="0" relativeHeight="251744256" behindDoc="0" locked="0" layoutInCell="1" allowOverlap="1" wp14:anchorId="520D2544" wp14:editId="68F91191">
                <wp:simplePos x="0" y="0"/>
                <wp:positionH relativeFrom="column">
                  <wp:posOffset>707390</wp:posOffset>
                </wp:positionH>
                <wp:positionV relativeFrom="paragraph">
                  <wp:posOffset>495300</wp:posOffset>
                </wp:positionV>
                <wp:extent cx="4772025" cy="1009650"/>
                <wp:effectExtent l="0" t="0" r="28575" b="19050"/>
                <wp:wrapTopAndBottom/>
                <wp:docPr id="647" name="Group 647"/>
                <wp:cNvGraphicFramePr/>
                <a:graphic xmlns:a="http://schemas.openxmlformats.org/drawingml/2006/main">
                  <a:graphicData uri="http://schemas.microsoft.com/office/word/2010/wordprocessingGroup">
                    <wpg:wgp>
                      <wpg:cNvGrpSpPr/>
                      <wpg:grpSpPr>
                        <a:xfrm>
                          <a:off x="0" y="0"/>
                          <a:ext cx="4772025" cy="1009650"/>
                          <a:chOff x="0" y="0"/>
                          <a:chExt cx="4572000" cy="1009650"/>
                        </a:xfrm>
                      </wpg:grpSpPr>
                      <wps:wsp>
                        <wps:cNvPr id="292" name="Text Box 2"/>
                        <wps:cNvSpPr txBox="1">
                          <a:spLocks noChangeArrowheads="1"/>
                        </wps:cNvSpPr>
                        <wps:spPr bwMode="auto">
                          <a:xfrm>
                            <a:off x="0" y="0"/>
                            <a:ext cx="4572000" cy="1009650"/>
                          </a:xfrm>
                          <a:prstGeom prst="rect">
                            <a:avLst/>
                          </a:prstGeom>
                          <a:solidFill>
                            <a:srgbClr val="FFFFFF"/>
                          </a:solidFill>
                          <a:ln w="9525">
                            <a:solidFill>
                              <a:srgbClr val="006666"/>
                            </a:solidFill>
                            <a:miter lim="800000"/>
                            <a:headEnd/>
                            <a:tailEnd/>
                          </a:ln>
                        </wps:spPr>
                        <wps:txbx>
                          <w:txbxContent>
                            <w:p w14:paraId="177F9959"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293" name="Text Box 293"/>
                        <wps:cNvSpPr txBox="1"/>
                        <wps:spPr bwMode="auto">
                          <a:xfrm>
                            <a:off x="141889" y="110359"/>
                            <a:ext cx="808074" cy="83997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152AAA63" w14:textId="77777777" w:rsidR="00052FE4" w:rsidRDefault="00052FE4" w:rsidP="009B7074">
                              <w:r w:rsidRPr="007C66ED">
                                <w:rPr>
                                  <w:noProof/>
                                  <w:color w:val="76923C" w:themeColor="accent3" w:themeShade="BF"/>
                                  <w:lang w:eastAsia="en-GB"/>
                                </w:rPr>
                                <w:drawing>
                                  <wp:inline distT="0" distB="0" distL="0" distR="0" wp14:anchorId="0079F883" wp14:editId="623F74F8">
                                    <wp:extent cx="648000" cy="648000"/>
                                    <wp:effectExtent l="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2">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4" name="Text Box 294"/>
                        <wps:cNvSpPr txBox="1"/>
                        <wps:spPr bwMode="auto">
                          <a:xfrm>
                            <a:off x="977462" y="126124"/>
                            <a:ext cx="3483610" cy="82931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0DAD74B8" w14:textId="77777777" w:rsidR="00052FE4" w:rsidRDefault="00052FE4" w:rsidP="0005770F">
                              <w:r w:rsidRPr="00A46308">
                                <w:t xml:space="preserve">Authors’ qualifications to </w:t>
                              </w:r>
                              <w:proofErr w:type="gramStart"/>
                              <w:r w:rsidRPr="00A46308">
                                <w:t>be demonstrated</w:t>
                              </w:r>
                              <w:proofErr w:type="gramEnd"/>
                              <w:r w:rsidRPr="00A46308">
                                <w:t xml:space="preserve"> in accordance with CPG </w:t>
                              </w:r>
                              <w:r>
                                <w:t xml:space="preserve">Basements, paragraph 4.7.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20D2544" id="Group 647" o:spid="_x0000_s1058" style="position:absolute;left:0;text-align:left;margin-left:55.7pt;margin-top:39pt;width:375.75pt;height:79.5pt;z-index:251744256;mso-width-relative:margin" coordsize="45720,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">
                <v:shape id="_x0000_s1059" type="#_x0000_t202" style="position:absolute;width:45720;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" strokecolor="#066">
                  <v:textbox>
                    <w:txbxContent>
                      <w:p w14:paraId="177F9959"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293" o:spid="_x0000_s1060" type="#_x0000_t202" style="position:absolute;left:1418;top:1103;width:8081;height:8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" fillcolor="white [3201]" stroked="f" strokeweight="2pt">
                  <v:textbox>
                    <w:txbxContent>
                      <w:p w14:paraId="152AAA63" w14:textId="77777777" w:rsidR="00052FE4" w:rsidRDefault="00052FE4" w:rsidP="009B7074">
                        <w:r w:rsidRPr="007C66ED">
                          <w:rPr>
                            <w:noProof/>
                            <w:color w:val="76923C" w:themeColor="accent3" w:themeShade="BF"/>
                            <w:lang w:eastAsia="en-GB"/>
                          </w:rPr>
                          <w:drawing>
                            <wp:inline distT="0" distB="0" distL="0" distR="0" wp14:anchorId="0079F883" wp14:editId="623F74F8">
                              <wp:extent cx="648000" cy="648000"/>
                              <wp:effectExtent l="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294" o:spid="_x0000_s1061" type="#_x0000_t202" style="position:absolute;left:9774;top:1261;width:34836;height:8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" fillcolor="white [3201]" stroked="f" strokeweight="2pt">
                  <v:textbox>
                    <w:txbxContent>
                      <w:p w14:paraId="0DAD74B8" w14:textId="77777777" w:rsidR="00052FE4" w:rsidRDefault="00052FE4" w:rsidP="0005770F">
                        <w:r w:rsidRPr="00A46308">
                          <w:t xml:space="preserve">Authors’ qualifications to </w:t>
                        </w:r>
                        <w:proofErr w:type="gramStart"/>
                        <w:r w:rsidRPr="00A46308">
                          <w:t>be demonstrated</w:t>
                        </w:r>
                        <w:proofErr w:type="gramEnd"/>
                        <w:r w:rsidRPr="00A46308">
                          <w:t xml:space="preserve"> in accordance with CPG </w:t>
                        </w:r>
                        <w:r>
                          <w:t xml:space="preserve">Basements, paragraph 4.7. </w:t>
                        </w:r>
                      </w:p>
                    </w:txbxContent>
                  </v:textbox>
                </v:shape>
                <w10:wrap type="topAndBottom"/>
              </v:group>
            </w:pict>
          </mc:Fallback>
        </mc:AlternateContent>
      </w:r>
      <w:r w:rsidR="00EF6433" w:rsidRPr="002B47BD">
        <w:rPr>
          <w:rFonts w:asciiTheme="minorHAnsi" w:hAnsiTheme="minorHAnsi"/>
          <w:color w:val="76923C" w:themeColor="accent3" w:themeShade="BF"/>
          <w:sz w:val="32"/>
          <w:szCs w:val="56"/>
        </w:rPr>
        <w:t>Authors</w:t>
      </w:r>
      <w:bookmarkEnd w:id="15"/>
    </w:p>
    <w:p w14:paraId="74C24050" w14:textId="77777777" w:rsidR="0005770F" w:rsidRPr="002B47BD" w:rsidRDefault="0005770F" w:rsidP="0005770F">
      <w:pPr>
        <w:pStyle w:val="MainReportSubText"/>
        <w:tabs>
          <w:tab w:val="clear" w:pos="851"/>
        </w:tabs>
        <w:ind w:firstLine="0"/>
        <w:rPr>
          <w:rFonts w:asciiTheme="minorHAnsi" w:hAnsiTheme="minorHAnsi"/>
        </w:rPr>
      </w:pPr>
    </w:p>
    <w:p w14:paraId="7E78B9C5" w14:textId="7490DEDA"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 xml:space="preserve">The BIA has been </w:t>
      </w:r>
      <w:r w:rsidRPr="002B47BD">
        <w:rPr>
          <w:rFonts w:asciiTheme="minorHAnsi" w:hAnsiTheme="minorHAnsi"/>
          <w:i/>
          <w:sz w:val="22"/>
          <w:szCs w:val="22"/>
        </w:rPr>
        <w:t>authored/reviewed/approved by………..authors’ qualifications and experience</w:t>
      </w:r>
    </w:p>
    <w:bookmarkStart w:id="16" w:name="_Toc509233521"/>
    <w:p w14:paraId="024DFEA2" w14:textId="352FBC6A" w:rsidR="00EF6433" w:rsidRPr="002B47BD" w:rsidRDefault="002B47BD"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56"/>
        </w:rPr>
      </w:pPr>
      <w:r w:rsidRPr="002B47BD">
        <w:rPr>
          <w:rFonts w:asciiTheme="minorHAnsi" w:hAnsiTheme="minorHAnsi"/>
          <w:noProof/>
          <w:color w:val="76923C" w:themeColor="accent3" w:themeShade="BF"/>
          <w:sz w:val="32"/>
          <w:szCs w:val="56"/>
          <w:lang w:eastAsia="en-GB"/>
        </w:rPr>
        <mc:AlternateContent>
          <mc:Choice Requires="wpg">
            <w:drawing>
              <wp:anchor distT="0" distB="0" distL="114300" distR="114300" simplePos="0" relativeHeight="251750400" behindDoc="0" locked="0" layoutInCell="1" allowOverlap="1" wp14:anchorId="035C00A2" wp14:editId="3623C6B0">
                <wp:simplePos x="0" y="0"/>
                <wp:positionH relativeFrom="column">
                  <wp:posOffset>707390</wp:posOffset>
                </wp:positionH>
                <wp:positionV relativeFrom="paragraph">
                  <wp:posOffset>508635</wp:posOffset>
                </wp:positionV>
                <wp:extent cx="4808220" cy="2158365"/>
                <wp:effectExtent l="0" t="0" r="11430" b="13335"/>
                <wp:wrapTopAndBottom/>
                <wp:docPr id="648" name="Group 648"/>
                <wp:cNvGraphicFramePr/>
                <a:graphic xmlns:a="http://schemas.openxmlformats.org/drawingml/2006/main">
                  <a:graphicData uri="http://schemas.microsoft.com/office/word/2010/wordprocessingGroup">
                    <wpg:wgp>
                      <wpg:cNvGrpSpPr/>
                      <wpg:grpSpPr>
                        <a:xfrm>
                          <a:off x="0" y="0"/>
                          <a:ext cx="4808220" cy="2158365"/>
                          <a:chOff x="0" y="0"/>
                          <a:chExt cx="4886960" cy="2158365"/>
                        </a:xfrm>
                      </wpg:grpSpPr>
                      <wps:wsp>
                        <wps:cNvPr id="297" name="Text Box 2"/>
                        <wps:cNvSpPr txBox="1">
                          <a:spLocks noChangeArrowheads="1"/>
                        </wps:cNvSpPr>
                        <wps:spPr bwMode="auto">
                          <a:xfrm>
                            <a:off x="0" y="0"/>
                            <a:ext cx="4886960" cy="2158365"/>
                          </a:xfrm>
                          <a:prstGeom prst="rect">
                            <a:avLst/>
                          </a:prstGeom>
                          <a:solidFill>
                            <a:srgbClr val="FFFFFF"/>
                          </a:solidFill>
                          <a:ln w="9525">
                            <a:solidFill>
                              <a:srgbClr val="006666"/>
                            </a:solidFill>
                            <a:miter lim="800000"/>
                            <a:headEnd/>
                            <a:tailEnd/>
                          </a:ln>
                        </wps:spPr>
                        <wps:txbx>
                          <w:txbxContent>
                            <w:p w14:paraId="7A50C6FE"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298" name="Text Box 298"/>
                        <wps:cNvSpPr txBox="1"/>
                        <wps:spPr bwMode="auto">
                          <a:xfrm>
                            <a:off x="141889" y="141889"/>
                            <a:ext cx="807720" cy="95631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7488F861" w14:textId="77777777" w:rsidR="00052FE4" w:rsidRDefault="00052FE4" w:rsidP="009B7074">
                              <w:r w:rsidRPr="007C66ED">
                                <w:rPr>
                                  <w:noProof/>
                                  <w:color w:val="76923C" w:themeColor="accent3" w:themeShade="BF"/>
                                  <w:lang w:eastAsia="en-GB"/>
                                </w:rPr>
                                <w:drawing>
                                  <wp:inline distT="0" distB="0" distL="0" distR="0" wp14:anchorId="2D7107E8" wp14:editId="64490CDF">
                                    <wp:extent cx="648000" cy="6480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2">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9" name="Text Box 299"/>
                        <wps:cNvSpPr txBox="1"/>
                        <wps:spPr bwMode="auto">
                          <a:xfrm>
                            <a:off x="1008993" y="126124"/>
                            <a:ext cx="3763010" cy="194564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3D421B26" w14:textId="77777777" w:rsidR="00052FE4" w:rsidRDefault="00052FE4" w:rsidP="0005770F">
                              <w:r>
                                <w:t>The Camden Geological, Hydrogeological and Hydrological Study - Guidance for Subterranean Development (produced by Arup, 2010) – is available for download (refer to introductory notes). The BIA authors should be familiar with this document and its requirements, notably Appendices G1, G2 and G3, and make use of the provide reference mapping data during the Screening process.</w:t>
                              </w:r>
                            </w:p>
                            <w:p w14:paraId="2C1851BB" w14:textId="77777777" w:rsidR="00052FE4" w:rsidRDefault="00052FE4" w:rsidP="0005770F">
                              <w:r>
                                <w:t xml:space="preserve">All sources information referenced within the BIA </w:t>
                              </w:r>
                              <w:proofErr w:type="gramStart"/>
                              <w:r>
                                <w:t>should be listed</w:t>
                              </w:r>
                              <w:proofErr w:type="gramEnd"/>
                              <w:r>
                                <w:t>.</w:t>
                              </w:r>
                            </w:p>
                            <w:p w14:paraId="7A10C86E"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35C00A2" id="Group 648" o:spid="_x0000_s1062" style="position:absolute;left:0;text-align:left;margin-left:55.7pt;margin-top:40.05pt;width:378.6pt;height:169.95pt;z-index:251750400;mso-width-relative:margin" coordsize="48869,21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">
                <v:shape id="_x0000_s1063" type="#_x0000_t202" style="position:absolute;width:48869;height:21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" strokecolor="#066">
                  <v:textbox>
                    <w:txbxContent>
                      <w:p w14:paraId="7A50C6FE"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298" o:spid="_x0000_s1064" type="#_x0000_t202" style="position:absolute;left:1418;top:1418;width:8078;height:9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" fillcolor="white [3201]" stroked="f" strokeweight="2pt">
                  <v:textbox>
                    <w:txbxContent>
                      <w:p w14:paraId="7488F861" w14:textId="77777777" w:rsidR="00052FE4" w:rsidRDefault="00052FE4" w:rsidP="009B7074">
                        <w:r w:rsidRPr="007C66ED">
                          <w:rPr>
                            <w:noProof/>
                            <w:color w:val="76923C" w:themeColor="accent3" w:themeShade="BF"/>
                            <w:lang w:eastAsia="en-GB"/>
                          </w:rPr>
                          <w:drawing>
                            <wp:inline distT="0" distB="0" distL="0" distR="0" wp14:anchorId="2D7107E8" wp14:editId="64490CDF">
                              <wp:extent cx="648000" cy="6480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299" o:spid="_x0000_s1065" type="#_x0000_t202" style="position:absolute;left:10089;top:1261;width:37631;height:19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" fillcolor="white [3201]" stroked="f" strokeweight="2pt">
                  <v:textbox>
                    <w:txbxContent>
                      <w:p w14:paraId="3D421B26" w14:textId="77777777" w:rsidR="00052FE4" w:rsidRDefault="00052FE4" w:rsidP="0005770F">
                        <w:r>
                          <w:t>The Camden Geological, Hydrogeological and Hydrological Study - Guidance for Subterranean Development (produced by Arup, 2010) – is available for download (refer to introductory notes). The BIA authors should be familiar with this document and its requirements, notably Appendices G1, G2 and G3, and make use of the provide reference mapping data during the Screening process.</w:t>
                        </w:r>
                      </w:p>
                      <w:p w14:paraId="2C1851BB" w14:textId="77777777" w:rsidR="00052FE4" w:rsidRDefault="00052FE4" w:rsidP="0005770F">
                        <w:r>
                          <w:t xml:space="preserve">All sources information referenced within the BIA </w:t>
                        </w:r>
                        <w:proofErr w:type="gramStart"/>
                        <w:r>
                          <w:t>should be listed</w:t>
                        </w:r>
                        <w:proofErr w:type="gramEnd"/>
                        <w:r>
                          <w:t>.</w:t>
                        </w:r>
                      </w:p>
                      <w:p w14:paraId="7A10C86E" w14:textId="77777777" w:rsidR="00052FE4" w:rsidRDefault="00052FE4" w:rsidP="009B7074"/>
                    </w:txbxContent>
                  </v:textbox>
                </v:shape>
                <w10:wrap type="topAndBottom"/>
              </v:group>
            </w:pict>
          </mc:Fallback>
        </mc:AlternateContent>
      </w:r>
      <w:r w:rsidR="00EF6433" w:rsidRPr="002B47BD">
        <w:rPr>
          <w:rFonts w:asciiTheme="minorHAnsi" w:hAnsiTheme="minorHAnsi"/>
          <w:color w:val="76923C" w:themeColor="accent3" w:themeShade="BF"/>
          <w:sz w:val="32"/>
          <w:szCs w:val="56"/>
        </w:rPr>
        <w:t>Sources of Information</w:t>
      </w:r>
      <w:bookmarkEnd w:id="16"/>
    </w:p>
    <w:p w14:paraId="466C5E11" w14:textId="77777777" w:rsidR="0005770F" w:rsidRPr="002B47BD" w:rsidRDefault="0005770F" w:rsidP="00EF6433">
      <w:pPr>
        <w:pStyle w:val="MainReportSubText"/>
        <w:tabs>
          <w:tab w:val="clear" w:pos="851"/>
        </w:tabs>
        <w:ind w:firstLine="0"/>
        <w:rPr>
          <w:rFonts w:asciiTheme="minorHAnsi" w:hAnsiTheme="minorHAnsi"/>
        </w:rPr>
      </w:pPr>
    </w:p>
    <w:p w14:paraId="3FE843F0" w14:textId="240A9E6C" w:rsidR="00EF6433" w:rsidRPr="002B47BD" w:rsidRDefault="00EF6433" w:rsidP="00CE7AB6">
      <w:pPr>
        <w:pStyle w:val="MainReportSubText"/>
        <w:tabs>
          <w:tab w:val="clear" w:pos="851"/>
        </w:tabs>
        <w:ind w:left="0" w:firstLine="0"/>
        <w:rPr>
          <w:rFonts w:asciiTheme="minorHAnsi" w:hAnsiTheme="minorHAnsi"/>
          <w:sz w:val="22"/>
          <w:szCs w:val="22"/>
        </w:rPr>
      </w:pPr>
      <w:r w:rsidRPr="002B47BD">
        <w:rPr>
          <w:rFonts w:asciiTheme="minorHAnsi" w:hAnsiTheme="minorHAnsi"/>
          <w:sz w:val="22"/>
          <w:szCs w:val="22"/>
        </w:rPr>
        <w:t xml:space="preserve">The following baseline data </w:t>
      </w:r>
      <w:proofErr w:type="gramStart"/>
      <w:r w:rsidRPr="002B47BD">
        <w:rPr>
          <w:rFonts w:asciiTheme="minorHAnsi" w:hAnsiTheme="minorHAnsi"/>
          <w:sz w:val="22"/>
          <w:szCs w:val="22"/>
        </w:rPr>
        <w:t>have been referenced</w:t>
      </w:r>
      <w:proofErr w:type="gramEnd"/>
      <w:r w:rsidRPr="002B47BD">
        <w:rPr>
          <w:rFonts w:asciiTheme="minorHAnsi" w:hAnsiTheme="minorHAnsi"/>
          <w:sz w:val="22"/>
          <w:szCs w:val="22"/>
        </w:rPr>
        <w:t xml:space="preserve"> to complete the BIA in relation to the proposed development:</w:t>
      </w:r>
    </w:p>
    <w:p w14:paraId="4C833118" w14:textId="77777777" w:rsidR="00EF6433" w:rsidRPr="002B47BD" w:rsidRDefault="00EF6433" w:rsidP="002B47BD">
      <w:pPr>
        <w:pStyle w:val="MainReportSubText"/>
        <w:numPr>
          <w:ilvl w:val="0"/>
          <w:numId w:val="7"/>
        </w:numPr>
        <w:rPr>
          <w:rFonts w:asciiTheme="minorHAnsi" w:hAnsiTheme="minorHAnsi"/>
          <w:sz w:val="22"/>
          <w:szCs w:val="22"/>
        </w:rPr>
      </w:pPr>
      <w:r w:rsidRPr="002B47BD">
        <w:rPr>
          <w:rFonts w:asciiTheme="minorHAnsi" w:hAnsiTheme="minorHAnsi"/>
          <w:sz w:val="22"/>
          <w:szCs w:val="22"/>
        </w:rPr>
        <w:t>Site walkover and discussion with residents</w:t>
      </w:r>
      <w:r w:rsidRPr="002B47BD">
        <w:rPr>
          <w:rFonts w:asciiTheme="minorHAnsi" w:hAnsiTheme="minorHAnsi"/>
          <w:i/>
          <w:sz w:val="22"/>
          <w:szCs w:val="22"/>
        </w:rPr>
        <w:t>…..(date);</w:t>
      </w:r>
    </w:p>
    <w:p w14:paraId="5FFF3691" w14:textId="2C3D2A34" w:rsidR="00EF6433" w:rsidRPr="002B47BD" w:rsidRDefault="00EF6433" w:rsidP="002B47BD">
      <w:pPr>
        <w:pStyle w:val="MainReportSubText"/>
        <w:numPr>
          <w:ilvl w:val="0"/>
          <w:numId w:val="7"/>
        </w:numPr>
        <w:rPr>
          <w:rFonts w:asciiTheme="minorHAnsi" w:hAnsiTheme="minorHAnsi"/>
          <w:sz w:val="22"/>
          <w:szCs w:val="22"/>
        </w:rPr>
      </w:pPr>
      <w:r w:rsidRPr="002B47BD">
        <w:rPr>
          <w:rFonts w:asciiTheme="minorHAnsi" w:hAnsiTheme="minorHAnsi"/>
          <w:sz w:val="22"/>
          <w:szCs w:val="22"/>
        </w:rPr>
        <w:t>Current/historical mapping</w:t>
      </w:r>
      <w:r w:rsidRPr="002B47BD">
        <w:rPr>
          <w:rFonts w:asciiTheme="minorHAnsi" w:hAnsiTheme="minorHAnsi"/>
          <w:i/>
          <w:sz w:val="22"/>
          <w:szCs w:val="22"/>
        </w:rPr>
        <w:t>….(references);</w:t>
      </w:r>
    </w:p>
    <w:p w14:paraId="5CDD3224" w14:textId="77777777" w:rsidR="00EF6433" w:rsidRPr="002B47BD" w:rsidRDefault="00EF6433" w:rsidP="002B47BD">
      <w:pPr>
        <w:pStyle w:val="MainReportSubText"/>
        <w:numPr>
          <w:ilvl w:val="0"/>
          <w:numId w:val="7"/>
        </w:numPr>
        <w:rPr>
          <w:rFonts w:asciiTheme="minorHAnsi" w:hAnsiTheme="minorHAnsi"/>
          <w:sz w:val="22"/>
          <w:szCs w:val="22"/>
        </w:rPr>
      </w:pPr>
      <w:r w:rsidRPr="002B47BD">
        <w:rPr>
          <w:rFonts w:asciiTheme="minorHAnsi" w:hAnsiTheme="minorHAnsi"/>
          <w:sz w:val="22"/>
          <w:szCs w:val="22"/>
        </w:rPr>
        <w:t>Geological mapping</w:t>
      </w:r>
      <w:r w:rsidRPr="002B47BD">
        <w:rPr>
          <w:rFonts w:asciiTheme="minorHAnsi" w:hAnsiTheme="minorHAnsi"/>
          <w:i/>
          <w:sz w:val="22"/>
          <w:szCs w:val="22"/>
        </w:rPr>
        <w:t>….(references);</w:t>
      </w:r>
    </w:p>
    <w:p w14:paraId="2CD96446" w14:textId="77777777" w:rsidR="00EF6433" w:rsidRPr="002B47BD" w:rsidRDefault="00EF6433" w:rsidP="002B47BD">
      <w:pPr>
        <w:pStyle w:val="MainReportSubText"/>
        <w:numPr>
          <w:ilvl w:val="0"/>
          <w:numId w:val="7"/>
        </w:numPr>
        <w:rPr>
          <w:rFonts w:asciiTheme="minorHAnsi" w:hAnsiTheme="minorHAnsi"/>
          <w:sz w:val="22"/>
          <w:szCs w:val="22"/>
        </w:rPr>
      </w:pPr>
      <w:r w:rsidRPr="002B47BD">
        <w:rPr>
          <w:rFonts w:asciiTheme="minorHAnsi" w:hAnsiTheme="minorHAnsi"/>
          <w:sz w:val="22"/>
          <w:szCs w:val="22"/>
        </w:rPr>
        <w:t>Hydrogeological data</w:t>
      </w:r>
      <w:r w:rsidRPr="002B47BD">
        <w:rPr>
          <w:rFonts w:asciiTheme="minorHAnsi" w:hAnsiTheme="minorHAnsi"/>
          <w:i/>
          <w:sz w:val="22"/>
          <w:szCs w:val="22"/>
        </w:rPr>
        <w:t>…..(references);</w:t>
      </w:r>
      <w:r w:rsidRPr="002B47BD">
        <w:rPr>
          <w:rFonts w:asciiTheme="minorHAnsi" w:hAnsiTheme="minorHAnsi"/>
          <w:sz w:val="22"/>
          <w:szCs w:val="22"/>
        </w:rPr>
        <w:t xml:space="preserve"> </w:t>
      </w:r>
    </w:p>
    <w:p w14:paraId="2AE89910" w14:textId="77777777" w:rsidR="00EF6433" w:rsidRPr="002B47BD" w:rsidRDefault="00EF6433" w:rsidP="002B47BD">
      <w:pPr>
        <w:pStyle w:val="MainReportSubText"/>
        <w:numPr>
          <w:ilvl w:val="0"/>
          <w:numId w:val="7"/>
        </w:numPr>
        <w:rPr>
          <w:rFonts w:asciiTheme="minorHAnsi" w:hAnsiTheme="minorHAnsi"/>
          <w:sz w:val="22"/>
          <w:szCs w:val="22"/>
        </w:rPr>
      </w:pPr>
      <w:r w:rsidRPr="002B47BD">
        <w:rPr>
          <w:rFonts w:asciiTheme="minorHAnsi" w:hAnsiTheme="minorHAnsi"/>
          <w:sz w:val="22"/>
          <w:szCs w:val="22"/>
        </w:rPr>
        <w:t>Current/historical hydrological data</w:t>
      </w:r>
      <w:r w:rsidRPr="002B47BD">
        <w:rPr>
          <w:rFonts w:asciiTheme="minorHAnsi" w:hAnsiTheme="minorHAnsi"/>
          <w:i/>
          <w:sz w:val="22"/>
          <w:szCs w:val="22"/>
        </w:rPr>
        <w:t>…..(references);</w:t>
      </w:r>
    </w:p>
    <w:p w14:paraId="3844C72A" w14:textId="77777777" w:rsidR="00EF6433" w:rsidRPr="002B47BD" w:rsidRDefault="00EF6433" w:rsidP="002B47BD">
      <w:pPr>
        <w:pStyle w:val="MainReportSubText"/>
        <w:numPr>
          <w:ilvl w:val="0"/>
          <w:numId w:val="7"/>
        </w:numPr>
        <w:rPr>
          <w:rFonts w:asciiTheme="minorHAnsi" w:hAnsiTheme="minorHAnsi"/>
          <w:i/>
          <w:sz w:val="22"/>
          <w:szCs w:val="22"/>
        </w:rPr>
      </w:pPr>
      <w:r w:rsidRPr="002B47BD">
        <w:rPr>
          <w:rFonts w:asciiTheme="minorHAnsi" w:hAnsiTheme="minorHAnsi"/>
          <w:sz w:val="22"/>
          <w:szCs w:val="22"/>
        </w:rPr>
        <w:t>Flood risk mapping</w:t>
      </w:r>
      <w:r w:rsidRPr="002B47BD">
        <w:rPr>
          <w:rFonts w:asciiTheme="minorHAnsi" w:hAnsiTheme="minorHAnsi"/>
          <w:i/>
          <w:sz w:val="22"/>
          <w:szCs w:val="22"/>
        </w:rPr>
        <w:t>….(references);</w:t>
      </w:r>
    </w:p>
    <w:p w14:paraId="4199739E" w14:textId="77777777" w:rsidR="00EF6433" w:rsidRPr="002B47BD" w:rsidRDefault="00EF6433" w:rsidP="002B47BD">
      <w:pPr>
        <w:pStyle w:val="MainReportSubText"/>
        <w:numPr>
          <w:ilvl w:val="0"/>
          <w:numId w:val="7"/>
        </w:numPr>
        <w:rPr>
          <w:rFonts w:asciiTheme="minorHAnsi" w:hAnsiTheme="minorHAnsi"/>
          <w:sz w:val="22"/>
          <w:szCs w:val="22"/>
        </w:rPr>
      </w:pPr>
      <w:r w:rsidRPr="002B47BD">
        <w:rPr>
          <w:rFonts w:asciiTheme="minorHAnsi" w:hAnsiTheme="minorHAnsi"/>
          <w:sz w:val="22"/>
          <w:szCs w:val="22"/>
        </w:rPr>
        <w:t>LB Camden, Strategic Flood Risk Assessment (produced by URS, 2014);</w:t>
      </w:r>
    </w:p>
    <w:p w14:paraId="36F55AAD" w14:textId="77777777" w:rsidR="00EF6433" w:rsidRPr="002B47BD" w:rsidRDefault="00EF6433" w:rsidP="002B47BD">
      <w:pPr>
        <w:pStyle w:val="MainReportSubText"/>
        <w:numPr>
          <w:ilvl w:val="0"/>
          <w:numId w:val="7"/>
        </w:numPr>
        <w:rPr>
          <w:rFonts w:asciiTheme="minorHAnsi" w:hAnsiTheme="minorHAnsi"/>
          <w:sz w:val="22"/>
          <w:szCs w:val="22"/>
        </w:rPr>
      </w:pPr>
      <w:r w:rsidRPr="002B47BD">
        <w:rPr>
          <w:rFonts w:asciiTheme="minorHAnsi" w:hAnsiTheme="minorHAnsi"/>
          <w:sz w:val="22"/>
          <w:szCs w:val="22"/>
        </w:rPr>
        <w:t>LB Camden, Floods in Camden, Report of the Floods Scrutiny Panel (2013);</w:t>
      </w:r>
    </w:p>
    <w:p w14:paraId="7DA4765C" w14:textId="77777777" w:rsidR="00EF6433" w:rsidRPr="002B47BD" w:rsidRDefault="00EF6433" w:rsidP="002B47BD">
      <w:pPr>
        <w:pStyle w:val="MainReportSubText"/>
        <w:numPr>
          <w:ilvl w:val="0"/>
          <w:numId w:val="7"/>
        </w:numPr>
        <w:rPr>
          <w:rFonts w:asciiTheme="minorHAnsi" w:hAnsiTheme="minorHAnsi"/>
          <w:sz w:val="22"/>
          <w:szCs w:val="22"/>
        </w:rPr>
      </w:pPr>
      <w:r w:rsidRPr="002B47BD">
        <w:rPr>
          <w:rFonts w:asciiTheme="minorHAnsi" w:hAnsiTheme="minorHAnsi"/>
          <w:sz w:val="22"/>
          <w:szCs w:val="22"/>
        </w:rPr>
        <w:t>LB Camden, Planning Guidance (CPG) – Basements (March 2018);</w:t>
      </w:r>
    </w:p>
    <w:p w14:paraId="295DAD9F" w14:textId="77777777" w:rsidR="00EF6433" w:rsidRPr="002B47BD" w:rsidRDefault="00EF6433" w:rsidP="002B47BD">
      <w:pPr>
        <w:pStyle w:val="MainReportSubText"/>
        <w:numPr>
          <w:ilvl w:val="0"/>
          <w:numId w:val="7"/>
        </w:numPr>
        <w:rPr>
          <w:rFonts w:asciiTheme="minorHAnsi" w:hAnsiTheme="minorHAnsi"/>
          <w:sz w:val="22"/>
          <w:szCs w:val="22"/>
        </w:rPr>
      </w:pPr>
      <w:r w:rsidRPr="002B47BD">
        <w:rPr>
          <w:rFonts w:asciiTheme="minorHAnsi" w:hAnsiTheme="minorHAnsi"/>
          <w:sz w:val="22"/>
          <w:szCs w:val="22"/>
        </w:rPr>
        <w:t>LB Camden, Camden Geological, Hydrogeological and Hydrological Study – Guidance for Subterranean Development (produced by Arup, 2010);</w:t>
      </w:r>
    </w:p>
    <w:p w14:paraId="09DA6C88" w14:textId="77777777" w:rsidR="00EF6433" w:rsidRPr="002B47BD" w:rsidRDefault="00EF6433" w:rsidP="002B47BD">
      <w:pPr>
        <w:pStyle w:val="MainReportSubText"/>
        <w:numPr>
          <w:ilvl w:val="0"/>
          <w:numId w:val="7"/>
        </w:numPr>
        <w:rPr>
          <w:rFonts w:asciiTheme="minorHAnsi" w:hAnsiTheme="minorHAnsi"/>
          <w:sz w:val="22"/>
          <w:szCs w:val="22"/>
        </w:rPr>
      </w:pPr>
      <w:r w:rsidRPr="002B47BD">
        <w:rPr>
          <w:rFonts w:asciiTheme="minorHAnsi" w:hAnsiTheme="minorHAnsi"/>
          <w:sz w:val="22"/>
          <w:szCs w:val="22"/>
        </w:rPr>
        <w:t>LB Camden, Local Plan Policy A5 Basements (2017);</w:t>
      </w:r>
    </w:p>
    <w:p w14:paraId="1B8240A0" w14:textId="77777777" w:rsidR="00EF6433" w:rsidRPr="002B47BD" w:rsidRDefault="00EF6433" w:rsidP="002B47BD">
      <w:pPr>
        <w:pStyle w:val="MainReportSubText"/>
        <w:numPr>
          <w:ilvl w:val="0"/>
          <w:numId w:val="7"/>
        </w:numPr>
        <w:rPr>
          <w:rFonts w:asciiTheme="minorHAnsi" w:hAnsiTheme="minorHAnsi"/>
          <w:sz w:val="22"/>
          <w:szCs w:val="22"/>
        </w:rPr>
      </w:pPr>
      <w:r w:rsidRPr="002B47BD">
        <w:rPr>
          <w:rFonts w:asciiTheme="minorHAnsi" w:hAnsiTheme="minorHAnsi"/>
          <w:sz w:val="22"/>
          <w:szCs w:val="22"/>
        </w:rPr>
        <w:lastRenderedPageBreak/>
        <w:t xml:space="preserve">LB Camden’s Audit Process Terms of Reference; </w:t>
      </w:r>
    </w:p>
    <w:p w14:paraId="6EF5FBD6" w14:textId="4A3FD119" w:rsidR="00EF6433" w:rsidRPr="002B47BD" w:rsidRDefault="00173784" w:rsidP="002B47BD">
      <w:pPr>
        <w:pStyle w:val="MainReportSubText"/>
        <w:numPr>
          <w:ilvl w:val="0"/>
          <w:numId w:val="7"/>
        </w:numPr>
        <w:rPr>
          <w:rFonts w:asciiTheme="minorHAnsi" w:hAnsiTheme="minorHAnsi"/>
          <w:i/>
        </w:rPr>
      </w:pPr>
      <w:r w:rsidRPr="002B47BD">
        <w:rPr>
          <w:rFonts w:asciiTheme="minorHAnsi" w:hAnsiTheme="minorHAnsi"/>
          <w:i/>
          <w:noProof/>
          <w:sz w:val="22"/>
          <w:szCs w:val="22"/>
          <w:lang w:eastAsia="en-GB"/>
        </w:rPr>
        <mc:AlternateContent>
          <mc:Choice Requires="wpg">
            <w:drawing>
              <wp:anchor distT="0" distB="0" distL="114300" distR="114300" simplePos="0" relativeHeight="251756544" behindDoc="0" locked="0" layoutInCell="1" allowOverlap="1" wp14:anchorId="0D45937D" wp14:editId="158A0DB4">
                <wp:simplePos x="0" y="0"/>
                <wp:positionH relativeFrom="column">
                  <wp:posOffset>712381</wp:posOffset>
                </wp:positionH>
                <wp:positionV relativeFrom="paragraph">
                  <wp:posOffset>565224</wp:posOffset>
                </wp:positionV>
                <wp:extent cx="4285615" cy="1169035"/>
                <wp:effectExtent l="0" t="0" r="19685" b="12065"/>
                <wp:wrapTopAndBottom/>
                <wp:docPr id="541" name="Group 541"/>
                <wp:cNvGraphicFramePr/>
                <a:graphic xmlns:a="http://schemas.openxmlformats.org/drawingml/2006/main">
                  <a:graphicData uri="http://schemas.microsoft.com/office/word/2010/wordprocessingGroup">
                    <wpg:wgp>
                      <wpg:cNvGrpSpPr/>
                      <wpg:grpSpPr>
                        <a:xfrm>
                          <a:off x="0" y="0"/>
                          <a:ext cx="4285615" cy="1169035"/>
                          <a:chOff x="0" y="0"/>
                          <a:chExt cx="4285615" cy="1169035"/>
                        </a:xfrm>
                      </wpg:grpSpPr>
                      <wps:wsp>
                        <wps:cNvPr id="302" name="Text Box 2"/>
                        <wps:cNvSpPr txBox="1">
                          <a:spLocks noChangeArrowheads="1"/>
                        </wps:cNvSpPr>
                        <wps:spPr bwMode="auto">
                          <a:xfrm>
                            <a:off x="0" y="0"/>
                            <a:ext cx="4285615" cy="1169035"/>
                          </a:xfrm>
                          <a:prstGeom prst="rect">
                            <a:avLst/>
                          </a:prstGeom>
                          <a:solidFill>
                            <a:srgbClr val="FFFFFF"/>
                          </a:solidFill>
                          <a:ln w="9525">
                            <a:solidFill>
                              <a:srgbClr val="006666"/>
                            </a:solidFill>
                            <a:miter lim="800000"/>
                            <a:headEnd/>
                            <a:tailEnd/>
                          </a:ln>
                        </wps:spPr>
                        <wps:txbx>
                          <w:txbxContent>
                            <w:p w14:paraId="56280DE8"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303" name="Text Box 303"/>
                        <wps:cNvSpPr txBox="1"/>
                        <wps:spPr bwMode="auto">
                          <a:xfrm>
                            <a:off x="148856" y="138223"/>
                            <a:ext cx="808074" cy="972571"/>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7B1E80EA" w14:textId="77777777" w:rsidR="00052FE4" w:rsidRDefault="00052FE4" w:rsidP="009B7074">
                              <w:r w:rsidRPr="007C66ED">
                                <w:rPr>
                                  <w:noProof/>
                                  <w:color w:val="76923C" w:themeColor="accent3" w:themeShade="BF"/>
                                  <w:lang w:eastAsia="en-GB"/>
                                </w:rPr>
                                <w:drawing>
                                  <wp:inline distT="0" distB="0" distL="0" distR="0" wp14:anchorId="4F18E40E" wp14:editId="08F1C0DC">
                                    <wp:extent cx="648000" cy="6480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2">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4" name="Text Box 304"/>
                        <wps:cNvSpPr txBox="1"/>
                        <wps:spPr bwMode="auto">
                          <a:xfrm>
                            <a:off x="978196" y="159488"/>
                            <a:ext cx="3224506" cy="960226"/>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4FDD6C6A" w14:textId="77777777" w:rsidR="00052FE4" w:rsidRDefault="00052FE4" w:rsidP="0005770F">
                              <w:r w:rsidRPr="00F56EFF">
                                <w:t>The Camden Geological, Hydrogeological and Hydrological Study - Guidance for Subterranean Development (produced by Arup, 2010) – is referred to throughout this document as GHHS.</w:t>
                              </w:r>
                            </w:p>
                            <w:p w14:paraId="031234D1"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D45937D" id="Group 541" o:spid="_x0000_s1066" style="position:absolute;left:0;text-align:left;margin-left:56.1pt;margin-top:44.5pt;width:337.45pt;height:92.05pt;z-index:251756544" coordsize="42856,1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">
                <v:shape id="_x0000_s1067" type="#_x0000_t202" style="position:absolute;width:42856;height:1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" strokecolor="#066">
                  <v:textbox>
                    <w:txbxContent>
                      <w:p w14:paraId="56280DE8"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303" o:spid="_x0000_s1068" type="#_x0000_t202" style="position:absolute;left:1488;top:1382;width:8081;height:9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" fillcolor="white [3201]" stroked="f" strokeweight="2pt">
                  <v:textbox>
                    <w:txbxContent>
                      <w:p w14:paraId="7B1E80EA" w14:textId="77777777" w:rsidR="00052FE4" w:rsidRDefault="00052FE4" w:rsidP="009B7074">
                        <w:r w:rsidRPr="007C66ED">
                          <w:rPr>
                            <w:noProof/>
                            <w:color w:val="76923C" w:themeColor="accent3" w:themeShade="BF"/>
                            <w:lang w:eastAsia="en-GB"/>
                          </w:rPr>
                          <w:drawing>
                            <wp:inline distT="0" distB="0" distL="0" distR="0" wp14:anchorId="4F18E40E" wp14:editId="08F1C0DC">
                              <wp:extent cx="648000" cy="6480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304" o:spid="_x0000_s1069" type="#_x0000_t202" style="position:absolute;left:9781;top:1594;width:32246;height:9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" fillcolor="white [3201]" stroked="f" strokeweight="2pt">
                  <v:textbox>
                    <w:txbxContent>
                      <w:p w14:paraId="4FDD6C6A" w14:textId="77777777" w:rsidR="00052FE4" w:rsidRDefault="00052FE4" w:rsidP="0005770F">
                        <w:r w:rsidRPr="00F56EFF">
                          <w:t>The Camden Geological, Hydrogeological and Hydrological Study - Guidance for Subterranean Development (produced by Arup, 2010) – is referred to throughout this document as GHHS.</w:t>
                        </w:r>
                      </w:p>
                      <w:p w14:paraId="031234D1" w14:textId="77777777" w:rsidR="00052FE4" w:rsidRDefault="00052FE4" w:rsidP="009B7074"/>
                    </w:txbxContent>
                  </v:textbox>
                </v:shape>
                <w10:wrap type="topAndBottom"/>
              </v:group>
            </w:pict>
          </mc:Fallback>
        </mc:AlternateContent>
      </w:r>
      <w:r w:rsidR="00EF6433" w:rsidRPr="002B47BD">
        <w:rPr>
          <w:rFonts w:asciiTheme="minorHAnsi" w:hAnsiTheme="minorHAnsi"/>
          <w:i/>
          <w:sz w:val="22"/>
          <w:szCs w:val="22"/>
        </w:rPr>
        <w:t>Other relevant technical references pertinent to the proposed development, construction methods, etc.</w:t>
      </w:r>
      <w:r w:rsidR="00EF6433" w:rsidRPr="002B47BD">
        <w:rPr>
          <w:rFonts w:asciiTheme="minorHAnsi" w:hAnsiTheme="minorHAnsi"/>
          <w:i/>
        </w:rPr>
        <w:t xml:space="preserve"> </w:t>
      </w:r>
    </w:p>
    <w:p w14:paraId="232CB636" w14:textId="65E54109" w:rsidR="00EF6433" w:rsidRPr="002B47BD" w:rsidRDefault="00EF6433" w:rsidP="00EF6433">
      <w:pPr>
        <w:pStyle w:val="MainReportSubText"/>
        <w:tabs>
          <w:tab w:val="clear" w:pos="851"/>
        </w:tabs>
        <w:ind w:firstLine="0"/>
        <w:rPr>
          <w:rFonts w:asciiTheme="minorHAnsi" w:hAnsiTheme="minorHAnsi"/>
        </w:rPr>
      </w:pPr>
    </w:p>
    <w:bookmarkStart w:id="17" w:name="_Toc509233522"/>
    <w:p w14:paraId="0556F768" w14:textId="3AC015B1" w:rsidR="00EF6433" w:rsidRPr="002B47BD" w:rsidRDefault="00173784"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56"/>
        </w:rPr>
      </w:pPr>
      <w:r w:rsidRPr="002B47BD">
        <w:rPr>
          <w:rFonts w:asciiTheme="minorHAnsi" w:hAnsiTheme="minorHAnsi"/>
          <w:noProof/>
          <w:color w:val="76923C" w:themeColor="accent3" w:themeShade="BF"/>
          <w:sz w:val="32"/>
          <w:szCs w:val="56"/>
          <w:lang w:eastAsia="en-GB"/>
        </w:rPr>
        <mc:AlternateContent>
          <mc:Choice Requires="wpg">
            <w:drawing>
              <wp:anchor distT="0" distB="0" distL="114300" distR="114300" simplePos="0" relativeHeight="251762688" behindDoc="0" locked="0" layoutInCell="1" allowOverlap="1" wp14:anchorId="760D0D0D" wp14:editId="6C3C7BF8">
                <wp:simplePos x="0" y="0"/>
                <wp:positionH relativeFrom="column">
                  <wp:posOffset>712381</wp:posOffset>
                </wp:positionH>
                <wp:positionV relativeFrom="paragraph">
                  <wp:posOffset>601183</wp:posOffset>
                </wp:positionV>
                <wp:extent cx="4285615" cy="1456055"/>
                <wp:effectExtent l="0" t="0" r="19685" b="10795"/>
                <wp:wrapTopAndBottom/>
                <wp:docPr id="540" name="Group 540"/>
                <wp:cNvGraphicFramePr/>
                <a:graphic xmlns:a="http://schemas.openxmlformats.org/drawingml/2006/main">
                  <a:graphicData uri="http://schemas.microsoft.com/office/word/2010/wordprocessingGroup">
                    <wpg:wgp>
                      <wpg:cNvGrpSpPr/>
                      <wpg:grpSpPr>
                        <a:xfrm>
                          <a:off x="0" y="0"/>
                          <a:ext cx="4285615" cy="1456055"/>
                          <a:chOff x="0" y="0"/>
                          <a:chExt cx="4285615" cy="1456055"/>
                        </a:xfrm>
                      </wpg:grpSpPr>
                      <wps:wsp>
                        <wps:cNvPr id="307" name="Text Box 2"/>
                        <wps:cNvSpPr txBox="1">
                          <a:spLocks noChangeArrowheads="1"/>
                        </wps:cNvSpPr>
                        <wps:spPr bwMode="auto">
                          <a:xfrm>
                            <a:off x="0" y="0"/>
                            <a:ext cx="4285615" cy="1456055"/>
                          </a:xfrm>
                          <a:prstGeom prst="rect">
                            <a:avLst/>
                          </a:prstGeom>
                          <a:solidFill>
                            <a:srgbClr val="FFFFFF"/>
                          </a:solidFill>
                          <a:ln w="9525">
                            <a:solidFill>
                              <a:srgbClr val="006666"/>
                            </a:solidFill>
                            <a:miter lim="800000"/>
                            <a:headEnd/>
                            <a:tailEnd/>
                          </a:ln>
                        </wps:spPr>
                        <wps:txbx>
                          <w:txbxContent>
                            <w:p w14:paraId="2063A580"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308" name="Text Box 308"/>
                        <wps:cNvSpPr txBox="1"/>
                        <wps:spPr bwMode="auto">
                          <a:xfrm>
                            <a:off x="148856" y="159488"/>
                            <a:ext cx="808074" cy="1113688"/>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4E3CEFD5" w14:textId="77777777" w:rsidR="00052FE4" w:rsidRDefault="00052FE4" w:rsidP="009B7074">
                              <w:r w:rsidRPr="007C66ED">
                                <w:rPr>
                                  <w:noProof/>
                                  <w:color w:val="76923C" w:themeColor="accent3" w:themeShade="BF"/>
                                  <w:lang w:eastAsia="en-GB"/>
                                </w:rPr>
                                <w:drawing>
                                  <wp:inline distT="0" distB="0" distL="0" distR="0" wp14:anchorId="5C06A0D3" wp14:editId="055499B2">
                                    <wp:extent cx="648000" cy="6480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9" name="Text Box 309"/>
                        <wps:cNvSpPr txBox="1"/>
                        <wps:spPr bwMode="auto">
                          <a:xfrm>
                            <a:off x="978196" y="180753"/>
                            <a:ext cx="3224506" cy="109955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6FB6D269" w14:textId="77777777" w:rsidR="00052FE4" w:rsidRDefault="00052FE4" w:rsidP="0005770F">
                              <w:r w:rsidRPr="00F56EFF">
                                <w:t xml:space="preserve">It is essential that the nature of the existing site and the proposed development </w:t>
                              </w:r>
                              <w:proofErr w:type="gramStart"/>
                              <w:r w:rsidRPr="00F56EFF">
                                <w:t>are</w:t>
                              </w:r>
                              <w:proofErr w:type="gramEnd"/>
                              <w:r w:rsidRPr="00F56EFF">
                                <w:t xml:space="preserve"> accurately described, including the immediate area in the vicinity of the site which could be deemed within the zone of influence of the proposed development works.</w:t>
                              </w:r>
                            </w:p>
                            <w:p w14:paraId="1998E961" w14:textId="7C80AE97" w:rsidR="00052FE4" w:rsidRDefault="00052FE4" w:rsidP="009B7074">
                              <w:r>
                                <w:t xml:space="preserve">. </w:t>
                              </w:r>
                            </w:p>
                            <w:p w14:paraId="1A3DEC0F"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0D0D0D" id="Group 540" o:spid="_x0000_s1070" style="position:absolute;left:0;text-align:left;margin-left:56.1pt;margin-top:47.35pt;width:337.45pt;height:114.65pt;z-index:251762688" coordsize="42856,1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">
                <v:shape id="_x0000_s1071" type="#_x0000_t202" style="position:absolute;width:42856;height:1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" strokecolor="#066">
                  <v:textbox>
                    <w:txbxContent>
                      <w:p w14:paraId="2063A580"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308" o:spid="_x0000_s1072" type="#_x0000_t202" style="position:absolute;left:1488;top:1594;width:8081;height:1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" fillcolor="white [3201]" stroked="f" strokeweight="2pt">
                  <v:textbox>
                    <w:txbxContent>
                      <w:p w14:paraId="4E3CEFD5" w14:textId="77777777" w:rsidR="00052FE4" w:rsidRDefault="00052FE4" w:rsidP="009B7074">
                        <w:r w:rsidRPr="007C66ED">
                          <w:rPr>
                            <w:noProof/>
                            <w:color w:val="76923C" w:themeColor="accent3" w:themeShade="BF"/>
                            <w:lang w:eastAsia="en-GB"/>
                          </w:rPr>
                          <w:drawing>
                            <wp:inline distT="0" distB="0" distL="0" distR="0" wp14:anchorId="5C06A0D3" wp14:editId="055499B2">
                              <wp:extent cx="648000" cy="6480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309" o:spid="_x0000_s1073" type="#_x0000_t202" style="position:absolute;left:9781;top:1807;width:32246;height:10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" fillcolor="white [3201]" stroked="f" strokeweight="2pt">
                  <v:textbox>
                    <w:txbxContent>
                      <w:p w14:paraId="6FB6D269" w14:textId="77777777" w:rsidR="00052FE4" w:rsidRDefault="00052FE4" w:rsidP="0005770F">
                        <w:r w:rsidRPr="00F56EFF">
                          <w:t xml:space="preserve">It is essential that the nature of the existing site and the proposed development </w:t>
                        </w:r>
                        <w:proofErr w:type="gramStart"/>
                        <w:r w:rsidRPr="00F56EFF">
                          <w:t>are</w:t>
                        </w:r>
                        <w:proofErr w:type="gramEnd"/>
                        <w:r w:rsidRPr="00F56EFF">
                          <w:t xml:space="preserve"> accurately described, including the immediate area in the vicinity of the site which could be deemed within the zone of influence of the proposed development works.</w:t>
                        </w:r>
                      </w:p>
                      <w:p w14:paraId="1998E961" w14:textId="7C80AE97" w:rsidR="00052FE4" w:rsidRDefault="00052FE4" w:rsidP="009B7074">
                        <w:r>
                          <w:t xml:space="preserve">. </w:t>
                        </w:r>
                      </w:p>
                      <w:p w14:paraId="1A3DEC0F" w14:textId="77777777" w:rsidR="00052FE4" w:rsidRDefault="00052FE4" w:rsidP="009B7074"/>
                    </w:txbxContent>
                  </v:textbox>
                </v:shape>
                <w10:wrap type="topAndBottom"/>
              </v:group>
            </w:pict>
          </mc:Fallback>
        </mc:AlternateContent>
      </w:r>
      <w:r w:rsidR="00EF6433" w:rsidRPr="002B47BD">
        <w:rPr>
          <w:rFonts w:asciiTheme="minorHAnsi" w:hAnsiTheme="minorHAnsi"/>
          <w:color w:val="76923C" w:themeColor="accent3" w:themeShade="BF"/>
          <w:sz w:val="32"/>
          <w:szCs w:val="56"/>
        </w:rPr>
        <w:t>Existing and Proposed Development</w:t>
      </w:r>
      <w:bookmarkEnd w:id="17"/>
    </w:p>
    <w:p w14:paraId="6494AB82" w14:textId="1615D1C3" w:rsidR="009B7074" w:rsidRPr="002B47BD" w:rsidRDefault="009B7074" w:rsidP="008E7672">
      <w:pPr>
        <w:pStyle w:val="MainReportText"/>
        <w:tabs>
          <w:tab w:val="clear" w:pos="851"/>
        </w:tabs>
        <w:ind w:firstLine="0"/>
        <w:rPr>
          <w:rFonts w:asciiTheme="minorHAnsi" w:hAnsiTheme="minorHAnsi"/>
        </w:rPr>
      </w:pPr>
    </w:p>
    <w:p w14:paraId="5511F2C5" w14:textId="1F31DB8B" w:rsidR="00EF6433" w:rsidRPr="002B47BD" w:rsidRDefault="00173784" w:rsidP="002B47BD">
      <w:pPr>
        <w:pStyle w:val="MainReportSubText"/>
        <w:numPr>
          <w:ilvl w:val="2"/>
          <w:numId w:val="4"/>
        </w:numPr>
        <w:rPr>
          <w:rFonts w:asciiTheme="minorHAnsi" w:hAnsiTheme="minorHAnsi"/>
          <w:i/>
          <w:sz w:val="22"/>
          <w:szCs w:val="22"/>
        </w:rPr>
      </w:pPr>
      <w:r w:rsidRPr="002B47BD">
        <w:rPr>
          <w:rFonts w:asciiTheme="minorHAnsi" w:hAnsiTheme="minorHAnsi"/>
          <w:noProof/>
          <w:sz w:val="22"/>
          <w:szCs w:val="22"/>
          <w:lang w:eastAsia="en-GB"/>
        </w:rPr>
        <mc:AlternateContent>
          <mc:Choice Requires="wpg">
            <w:drawing>
              <wp:anchor distT="0" distB="0" distL="114300" distR="114300" simplePos="0" relativeHeight="251768832" behindDoc="0" locked="0" layoutInCell="1" allowOverlap="1" wp14:anchorId="56C0389D" wp14:editId="676CC12B">
                <wp:simplePos x="0" y="0"/>
                <wp:positionH relativeFrom="column">
                  <wp:posOffset>712381</wp:posOffset>
                </wp:positionH>
                <wp:positionV relativeFrom="paragraph">
                  <wp:posOffset>571013</wp:posOffset>
                </wp:positionV>
                <wp:extent cx="4285615" cy="1009650"/>
                <wp:effectExtent l="0" t="0" r="19685" b="19050"/>
                <wp:wrapTopAndBottom/>
                <wp:docPr id="542" name="Group 542"/>
                <wp:cNvGraphicFramePr/>
                <a:graphic xmlns:a="http://schemas.openxmlformats.org/drawingml/2006/main">
                  <a:graphicData uri="http://schemas.microsoft.com/office/word/2010/wordprocessingGroup">
                    <wpg:wgp>
                      <wpg:cNvGrpSpPr/>
                      <wpg:grpSpPr>
                        <a:xfrm>
                          <a:off x="0" y="0"/>
                          <a:ext cx="4285615" cy="1009650"/>
                          <a:chOff x="0" y="0"/>
                          <a:chExt cx="4285615" cy="1009650"/>
                        </a:xfrm>
                      </wpg:grpSpPr>
                      <wps:wsp>
                        <wps:cNvPr id="315" name="Text Box 2"/>
                        <wps:cNvSpPr txBox="1">
                          <a:spLocks noChangeArrowheads="1"/>
                        </wps:cNvSpPr>
                        <wps:spPr bwMode="auto">
                          <a:xfrm>
                            <a:off x="0" y="0"/>
                            <a:ext cx="4285615" cy="1009650"/>
                          </a:xfrm>
                          <a:prstGeom prst="rect">
                            <a:avLst/>
                          </a:prstGeom>
                          <a:solidFill>
                            <a:srgbClr val="FFFFFF"/>
                          </a:solidFill>
                          <a:ln w="9525">
                            <a:solidFill>
                              <a:srgbClr val="006666"/>
                            </a:solidFill>
                            <a:miter lim="800000"/>
                            <a:headEnd/>
                            <a:tailEnd/>
                          </a:ln>
                        </wps:spPr>
                        <wps:txbx>
                          <w:txbxContent>
                            <w:p w14:paraId="67A6CAC7"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316" name="Text Box 316"/>
                        <wps:cNvSpPr txBox="1"/>
                        <wps:spPr bwMode="auto">
                          <a:xfrm>
                            <a:off x="148856" y="116958"/>
                            <a:ext cx="808074" cy="83997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0B8CD061" w14:textId="77777777" w:rsidR="00052FE4" w:rsidRDefault="00052FE4" w:rsidP="009B7074">
                              <w:r w:rsidRPr="007C66ED">
                                <w:rPr>
                                  <w:noProof/>
                                  <w:color w:val="76923C" w:themeColor="accent3" w:themeShade="BF"/>
                                  <w:lang w:eastAsia="en-GB"/>
                                </w:rPr>
                                <w:drawing>
                                  <wp:inline distT="0" distB="0" distL="0" distR="0" wp14:anchorId="3605FACD" wp14:editId="1E73521B">
                                    <wp:extent cx="648000" cy="64800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Text Box 317"/>
                        <wps:cNvSpPr txBox="1"/>
                        <wps:spPr bwMode="auto">
                          <a:xfrm>
                            <a:off x="978196" y="138223"/>
                            <a:ext cx="3224506" cy="82931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4921A229" w14:textId="4CA2ECE4" w:rsidR="00052FE4" w:rsidRDefault="00052FE4" w:rsidP="009B7074">
                              <w:r w:rsidRPr="00F56EFF">
                                <w:t xml:space="preserve">The Slope Angle and Worked Ground Map of Camden </w:t>
                              </w:r>
                              <w:proofErr w:type="gramStart"/>
                              <w:r w:rsidRPr="00F56EFF">
                                <w:t>is presented</w:t>
                              </w:r>
                              <w:proofErr w:type="gramEnd"/>
                              <w:r w:rsidRPr="00F56EFF">
                                <w:t xml:space="preserve"> in the GHHS, figure 16.</w:t>
                              </w:r>
                              <w:r>
                                <w:t xml:space="preserve"> </w:t>
                              </w:r>
                            </w:p>
                            <w:p w14:paraId="2A56DC42"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6C0389D" id="Group 542" o:spid="_x0000_s1074" style="position:absolute;left:0;text-align:left;margin-left:56.1pt;margin-top:44.95pt;width:337.45pt;height:79.5pt;z-index:251768832" coordsize="42856,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">
                <v:shape id="_x0000_s1075" type="#_x0000_t202" style="position:absolute;width:42856;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" strokecolor="#066">
                  <v:textbox>
                    <w:txbxContent>
                      <w:p w14:paraId="67A6CAC7"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316" o:spid="_x0000_s1076" type="#_x0000_t202" style="position:absolute;left:1488;top:1169;width:8081;height:8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" fillcolor="white [3201]" stroked="f" strokeweight="2pt">
                  <v:textbox>
                    <w:txbxContent>
                      <w:p w14:paraId="0B8CD061" w14:textId="77777777" w:rsidR="00052FE4" w:rsidRDefault="00052FE4" w:rsidP="009B7074">
                        <w:r w:rsidRPr="007C66ED">
                          <w:rPr>
                            <w:noProof/>
                            <w:color w:val="76923C" w:themeColor="accent3" w:themeShade="BF"/>
                            <w:lang w:eastAsia="en-GB"/>
                          </w:rPr>
                          <w:drawing>
                            <wp:inline distT="0" distB="0" distL="0" distR="0" wp14:anchorId="3605FACD" wp14:editId="1E73521B">
                              <wp:extent cx="648000" cy="64800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317" o:spid="_x0000_s1077" type="#_x0000_t202" style="position:absolute;left:9781;top:1382;width:32246;height:8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" fillcolor="white [3201]" stroked="f" strokeweight="2pt">
                  <v:textbox>
                    <w:txbxContent>
                      <w:p w14:paraId="4921A229" w14:textId="4CA2ECE4" w:rsidR="00052FE4" w:rsidRDefault="00052FE4" w:rsidP="009B7074">
                        <w:r w:rsidRPr="00F56EFF">
                          <w:t xml:space="preserve">The Slope Angle and Worked Ground Map of Camden </w:t>
                        </w:r>
                        <w:proofErr w:type="gramStart"/>
                        <w:r w:rsidRPr="00F56EFF">
                          <w:t>is presented</w:t>
                        </w:r>
                        <w:proofErr w:type="gramEnd"/>
                        <w:r w:rsidRPr="00F56EFF">
                          <w:t xml:space="preserve"> in the GHHS, figure 16.</w:t>
                        </w:r>
                        <w:r>
                          <w:t xml:space="preserve"> </w:t>
                        </w:r>
                      </w:p>
                      <w:p w14:paraId="2A56DC42" w14:textId="77777777" w:rsidR="00052FE4" w:rsidRDefault="00052FE4" w:rsidP="009B7074"/>
                    </w:txbxContent>
                  </v:textbox>
                </v:shape>
                <w10:wrap type="topAndBottom"/>
              </v:group>
            </w:pict>
          </mc:Fallback>
        </mc:AlternateContent>
      </w:r>
      <w:r w:rsidR="00EF6433" w:rsidRPr="002B47BD">
        <w:rPr>
          <w:rFonts w:asciiTheme="minorHAnsi" w:hAnsiTheme="minorHAnsi"/>
          <w:sz w:val="22"/>
          <w:szCs w:val="22"/>
        </w:rPr>
        <w:t>The Application site is located</w:t>
      </w:r>
      <w:proofErr w:type="gramStart"/>
      <w:r w:rsidR="00EF6433" w:rsidRPr="002B47BD">
        <w:rPr>
          <w:rFonts w:asciiTheme="minorHAnsi" w:hAnsiTheme="minorHAnsi"/>
          <w:i/>
          <w:sz w:val="22"/>
          <w:szCs w:val="22"/>
        </w:rPr>
        <w:t>……</w:t>
      </w:r>
      <w:proofErr w:type="gramEnd"/>
      <w:r w:rsidR="00EF6433" w:rsidRPr="002B47BD">
        <w:rPr>
          <w:rFonts w:asciiTheme="minorHAnsi" w:hAnsiTheme="minorHAnsi"/>
          <w:i/>
          <w:sz w:val="22"/>
          <w:szCs w:val="22"/>
        </w:rPr>
        <w:t>..the site is within/not within a wider hillside setting………slope angles are…..</w:t>
      </w:r>
    </w:p>
    <w:p w14:paraId="5CA6A917" w14:textId="3D9A0930" w:rsidR="00EF6433" w:rsidRPr="002B47BD" w:rsidRDefault="00EF6433" w:rsidP="008E7672">
      <w:pPr>
        <w:pStyle w:val="MainReportSubText"/>
        <w:tabs>
          <w:tab w:val="clear" w:pos="851"/>
        </w:tabs>
        <w:ind w:firstLine="0"/>
        <w:rPr>
          <w:rFonts w:asciiTheme="minorHAnsi" w:hAnsiTheme="minorHAnsi"/>
          <w:sz w:val="22"/>
          <w:szCs w:val="22"/>
        </w:rPr>
      </w:pPr>
    </w:p>
    <w:p w14:paraId="00B1B8B1" w14:textId="419A2A7B"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Description of site</w:t>
      </w:r>
      <w:proofErr w:type="gramStart"/>
      <w:r w:rsidRPr="002B47BD">
        <w:rPr>
          <w:rFonts w:asciiTheme="minorHAnsi" w:hAnsiTheme="minorHAnsi"/>
          <w:i/>
          <w:sz w:val="22"/>
          <w:szCs w:val="22"/>
        </w:rPr>
        <w:t>……</w:t>
      </w:r>
      <w:proofErr w:type="gramEnd"/>
      <w:r w:rsidRPr="002B47BD">
        <w:rPr>
          <w:rFonts w:asciiTheme="minorHAnsi" w:hAnsiTheme="minorHAnsi"/>
          <w:i/>
          <w:sz w:val="22"/>
          <w:szCs w:val="22"/>
        </w:rPr>
        <w:t>..the site elevations are……..the site slope angle is…………</w:t>
      </w:r>
    </w:p>
    <w:p w14:paraId="3D070FE7" w14:textId="0DB7029E"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Description of current property/structures on site</w:t>
      </w:r>
      <w:proofErr w:type="gramStart"/>
      <w:r w:rsidRPr="002B47BD">
        <w:rPr>
          <w:rFonts w:asciiTheme="minorHAnsi" w:hAnsiTheme="minorHAnsi"/>
          <w:i/>
          <w:sz w:val="22"/>
          <w:szCs w:val="22"/>
        </w:rPr>
        <w:t>…….</w:t>
      </w:r>
      <w:proofErr w:type="gramEnd"/>
      <w:r w:rsidRPr="002B47BD">
        <w:rPr>
          <w:rFonts w:asciiTheme="minorHAnsi" w:hAnsiTheme="minorHAnsi"/>
          <w:i/>
          <w:sz w:val="22"/>
          <w:szCs w:val="22"/>
        </w:rPr>
        <w:t>the condition of the structures is…….</w:t>
      </w:r>
    </w:p>
    <w:p w14:paraId="52F9F433" w14:textId="77777777"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Description of adjacent properties/structures</w:t>
      </w:r>
      <w:r w:rsidRPr="002B47BD">
        <w:rPr>
          <w:rFonts w:asciiTheme="minorHAnsi" w:hAnsiTheme="minorHAnsi"/>
          <w:i/>
          <w:sz w:val="22"/>
          <w:szCs w:val="22"/>
        </w:rPr>
        <w:t>…………foundation depths/basement depths of neighbouring properties are……..the condition of neighbouring structures is……..</w:t>
      </w:r>
    </w:p>
    <w:p w14:paraId="5A1A2151" w14:textId="77777777"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Neighbouring buildings include the following Listed properties</w:t>
      </w:r>
      <w:proofErr w:type="gramStart"/>
      <w:r w:rsidRPr="002B47BD">
        <w:rPr>
          <w:rFonts w:asciiTheme="minorHAnsi" w:hAnsiTheme="minorHAnsi"/>
          <w:i/>
          <w:sz w:val="22"/>
          <w:szCs w:val="22"/>
        </w:rPr>
        <w:t>…..</w:t>
      </w:r>
      <w:proofErr w:type="gramEnd"/>
    </w:p>
    <w:p w14:paraId="377D03A2" w14:textId="77777777"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Neighbouring gardens and trees are present at</w:t>
      </w:r>
      <w:r w:rsidRPr="002B47BD">
        <w:rPr>
          <w:rFonts w:asciiTheme="minorHAnsi" w:hAnsiTheme="minorHAnsi"/>
          <w:i/>
          <w:sz w:val="22"/>
          <w:szCs w:val="22"/>
        </w:rPr>
        <w:t>….(locations)</w:t>
      </w:r>
      <w:r w:rsidRPr="002B47BD">
        <w:rPr>
          <w:rFonts w:asciiTheme="minorHAnsi" w:hAnsiTheme="minorHAnsi"/>
          <w:sz w:val="22"/>
          <w:szCs w:val="22"/>
        </w:rPr>
        <w:t xml:space="preserve"> and will be protected in accordance with</w:t>
      </w:r>
      <w:r w:rsidRPr="002B47BD">
        <w:rPr>
          <w:rFonts w:asciiTheme="minorHAnsi" w:hAnsiTheme="minorHAnsi"/>
          <w:i/>
          <w:sz w:val="22"/>
          <w:szCs w:val="22"/>
        </w:rPr>
        <w:t>…..</w:t>
      </w:r>
      <w:r w:rsidRPr="002B47BD">
        <w:rPr>
          <w:rFonts w:asciiTheme="minorHAnsi" w:hAnsiTheme="minorHAnsi"/>
          <w:sz w:val="22"/>
          <w:szCs w:val="22"/>
        </w:rPr>
        <w:t>(A5 Basements (Local Plan 2017)</w:t>
      </w:r>
    </w:p>
    <w:p w14:paraId="52012435" w14:textId="77777777" w:rsidR="00EF6433" w:rsidRPr="002B47BD" w:rsidRDefault="00EF6433" w:rsidP="002B47BD">
      <w:pPr>
        <w:pStyle w:val="MainReportSubText"/>
        <w:numPr>
          <w:ilvl w:val="2"/>
          <w:numId w:val="4"/>
        </w:numPr>
        <w:rPr>
          <w:rFonts w:asciiTheme="minorHAnsi" w:hAnsiTheme="minorHAnsi"/>
          <w:i/>
          <w:sz w:val="22"/>
          <w:szCs w:val="22"/>
        </w:rPr>
      </w:pPr>
      <w:r w:rsidRPr="002B47BD">
        <w:rPr>
          <w:rFonts w:asciiTheme="minorHAnsi" w:hAnsiTheme="minorHAnsi"/>
          <w:sz w:val="22"/>
          <w:szCs w:val="22"/>
        </w:rPr>
        <w:t>Adjacent infrastructure includes</w:t>
      </w:r>
      <w:r w:rsidRPr="002B47BD">
        <w:rPr>
          <w:rFonts w:asciiTheme="minorHAnsi" w:hAnsiTheme="minorHAnsi"/>
          <w:i/>
          <w:sz w:val="22"/>
          <w:szCs w:val="22"/>
        </w:rPr>
        <w:t>……</w:t>
      </w:r>
      <w:proofErr w:type="gramStart"/>
      <w:r w:rsidRPr="002B47BD">
        <w:rPr>
          <w:rFonts w:asciiTheme="minorHAnsi" w:hAnsiTheme="minorHAnsi"/>
          <w:i/>
          <w:sz w:val="22"/>
          <w:szCs w:val="22"/>
        </w:rPr>
        <w:t>…(</w:t>
      </w:r>
      <w:proofErr w:type="gramEnd"/>
      <w:r w:rsidRPr="002B47BD">
        <w:rPr>
          <w:rFonts w:asciiTheme="minorHAnsi" w:hAnsiTheme="minorHAnsi"/>
          <w:i/>
          <w:sz w:val="22"/>
          <w:szCs w:val="22"/>
        </w:rPr>
        <w:t xml:space="preserve">highways, railway assets </w:t>
      </w:r>
      <w:proofErr w:type="spellStart"/>
      <w:r w:rsidRPr="002B47BD">
        <w:rPr>
          <w:rFonts w:asciiTheme="minorHAnsi" w:hAnsiTheme="minorHAnsi"/>
          <w:i/>
          <w:sz w:val="22"/>
          <w:szCs w:val="22"/>
        </w:rPr>
        <w:t>etc</w:t>
      </w:r>
      <w:proofErr w:type="spellEnd"/>
      <w:r w:rsidRPr="002B47BD">
        <w:rPr>
          <w:rFonts w:asciiTheme="minorHAnsi" w:hAnsiTheme="minorHAnsi"/>
          <w:i/>
          <w:sz w:val="22"/>
          <w:szCs w:val="22"/>
        </w:rPr>
        <w:t>)……. asset owners have been consulted and the correspondence is presented……(Appendix xx).</w:t>
      </w:r>
    </w:p>
    <w:p w14:paraId="10D6F49A" w14:textId="77777777" w:rsidR="00EF6433" w:rsidRPr="002B47BD" w:rsidRDefault="00EF6433" w:rsidP="002B47BD">
      <w:pPr>
        <w:pStyle w:val="MainReportSubText"/>
        <w:numPr>
          <w:ilvl w:val="2"/>
          <w:numId w:val="4"/>
        </w:numPr>
        <w:rPr>
          <w:rFonts w:asciiTheme="minorHAnsi" w:hAnsiTheme="minorHAnsi"/>
          <w:i/>
          <w:sz w:val="22"/>
          <w:szCs w:val="22"/>
        </w:rPr>
      </w:pPr>
      <w:r w:rsidRPr="002B47BD">
        <w:rPr>
          <w:rFonts w:asciiTheme="minorHAnsi" w:hAnsiTheme="minorHAnsi"/>
          <w:sz w:val="22"/>
          <w:szCs w:val="22"/>
        </w:rPr>
        <w:lastRenderedPageBreak/>
        <w:t>Underground infrastructure present beneath/close to the site includes</w:t>
      </w:r>
      <w:r w:rsidRPr="002B47BD">
        <w:rPr>
          <w:rFonts w:asciiTheme="minorHAnsi" w:hAnsiTheme="minorHAnsi"/>
          <w:i/>
          <w:sz w:val="22"/>
          <w:szCs w:val="22"/>
        </w:rPr>
        <w:t>……</w:t>
      </w:r>
      <w:proofErr w:type="gramStart"/>
      <w:r w:rsidRPr="002B47BD">
        <w:rPr>
          <w:rFonts w:asciiTheme="minorHAnsi" w:hAnsiTheme="minorHAnsi"/>
          <w:i/>
          <w:sz w:val="22"/>
          <w:szCs w:val="22"/>
        </w:rPr>
        <w:t>..(</w:t>
      </w:r>
      <w:proofErr w:type="gramEnd"/>
      <w:r w:rsidRPr="002B47BD">
        <w:rPr>
          <w:rFonts w:asciiTheme="minorHAnsi" w:hAnsiTheme="minorHAnsi"/>
          <w:i/>
          <w:sz w:val="22"/>
          <w:szCs w:val="22"/>
        </w:rPr>
        <w:t xml:space="preserve">railway tunnels,  (utilities </w:t>
      </w:r>
      <w:proofErr w:type="spellStart"/>
      <w:r w:rsidRPr="002B47BD">
        <w:rPr>
          <w:rFonts w:asciiTheme="minorHAnsi" w:hAnsiTheme="minorHAnsi"/>
          <w:i/>
          <w:sz w:val="22"/>
          <w:szCs w:val="22"/>
        </w:rPr>
        <w:t>etc</w:t>
      </w:r>
      <w:proofErr w:type="spellEnd"/>
      <w:r w:rsidRPr="002B47BD">
        <w:rPr>
          <w:rFonts w:asciiTheme="minorHAnsi" w:hAnsiTheme="minorHAnsi"/>
          <w:i/>
          <w:sz w:val="22"/>
          <w:szCs w:val="22"/>
        </w:rPr>
        <w:t>)……..asset owners have been consulted and the correspondence is presented……(Appendix xx).</w:t>
      </w:r>
    </w:p>
    <w:p w14:paraId="21726847" w14:textId="7B1C84C4" w:rsidR="00EF6433" w:rsidRPr="002B47BD" w:rsidRDefault="00173784" w:rsidP="002B47BD">
      <w:pPr>
        <w:pStyle w:val="MainReportSubText"/>
        <w:numPr>
          <w:ilvl w:val="2"/>
          <w:numId w:val="4"/>
        </w:numPr>
        <w:rPr>
          <w:rFonts w:asciiTheme="minorHAnsi" w:hAnsiTheme="minorHAnsi"/>
          <w:i/>
          <w:sz w:val="22"/>
          <w:szCs w:val="22"/>
        </w:rPr>
      </w:pPr>
      <w:r w:rsidRPr="002B47BD">
        <w:rPr>
          <w:rFonts w:asciiTheme="minorHAnsi" w:hAnsiTheme="minorHAnsi"/>
          <w:noProof/>
          <w:sz w:val="22"/>
          <w:szCs w:val="22"/>
          <w:lang w:eastAsia="en-GB"/>
        </w:rPr>
        <mc:AlternateContent>
          <mc:Choice Requires="wpg">
            <w:drawing>
              <wp:anchor distT="0" distB="0" distL="114300" distR="114300" simplePos="0" relativeHeight="251774976" behindDoc="0" locked="0" layoutInCell="1" allowOverlap="1" wp14:anchorId="101E5DE6" wp14:editId="523B7400">
                <wp:simplePos x="0" y="0"/>
                <wp:positionH relativeFrom="margin">
                  <wp:posOffset>13970</wp:posOffset>
                </wp:positionH>
                <wp:positionV relativeFrom="paragraph">
                  <wp:posOffset>437515</wp:posOffset>
                </wp:positionV>
                <wp:extent cx="5847715" cy="1052195"/>
                <wp:effectExtent l="0" t="0" r="19685" b="14605"/>
                <wp:wrapTopAndBottom/>
                <wp:docPr id="543" name="Group 543"/>
                <wp:cNvGraphicFramePr/>
                <a:graphic xmlns:a="http://schemas.openxmlformats.org/drawingml/2006/main">
                  <a:graphicData uri="http://schemas.microsoft.com/office/word/2010/wordprocessingGroup">
                    <wpg:wgp>
                      <wpg:cNvGrpSpPr/>
                      <wpg:grpSpPr>
                        <a:xfrm>
                          <a:off x="0" y="0"/>
                          <a:ext cx="5847715" cy="1052195"/>
                          <a:chOff x="0" y="0"/>
                          <a:chExt cx="4996815" cy="1052195"/>
                        </a:xfrm>
                      </wpg:grpSpPr>
                      <wps:wsp>
                        <wps:cNvPr id="352" name="Text Box 2"/>
                        <wps:cNvSpPr txBox="1">
                          <a:spLocks noChangeArrowheads="1"/>
                        </wps:cNvSpPr>
                        <wps:spPr bwMode="auto">
                          <a:xfrm>
                            <a:off x="0" y="0"/>
                            <a:ext cx="4996815" cy="1052195"/>
                          </a:xfrm>
                          <a:prstGeom prst="rect">
                            <a:avLst/>
                          </a:prstGeom>
                          <a:solidFill>
                            <a:srgbClr val="FFFFFF"/>
                          </a:solidFill>
                          <a:ln w="9525">
                            <a:solidFill>
                              <a:srgbClr val="006666"/>
                            </a:solidFill>
                            <a:miter lim="800000"/>
                            <a:headEnd/>
                            <a:tailEnd/>
                          </a:ln>
                        </wps:spPr>
                        <wps:txbx>
                          <w:txbxContent>
                            <w:p w14:paraId="7251ED00"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353" name="Text Box 353"/>
                        <wps:cNvSpPr txBox="1"/>
                        <wps:spPr bwMode="auto">
                          <a:xfrm>
                            <a:off x="170121" y="116958"/>
                            <a:ext cx="942174" cy="875367"/>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6AC1182D" w14:textId="77777777" w:rsidR="00052FE4" w:rsidRDefault="00052FE4" w:rsidP="009B7074">
                              <w:r w:rsidRPr="007C66ED">
                                <w:rPr>
                                  <w:noProof/>
                                  <w:color w:val="76923C" w:themeColor="accent3" w:themeShade="BF"/>
                                  <w:lang w:eastAsia="en-GB"/>
                                </w:rPr>
                                <w:drawing>
                                  <wp:inline distT="0" distB="0" distL="0" distR="0" wp14:anchorId="23216716" wp14:editId="537C6A64">
                                    <wp:extent cx="648000" cy="64800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 name="Text Box 354"/>
                        <wps:cNvSpPr txBox="1"/>
                        <wps:spPr bwMode="auto">
                          <a:xfrm>
                            <a:off x="1137684" y="138224"/>
                            <a:ext cx="3759614" cy="864256"/>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41096981" w14:textId="77777777" w:rsidR="00052FE4" w:rsidRDefault="00052FE4" w:rsidP="0005770F">
                              <w:r w:rsidRPr="00F56EFF">
                                <w:t>Dimensioned drawings must be provided, in both plan and section view.  Dimensions and elevations should be consistent across the full suite of submitted BIA supporting documents, and should include distances to adjacent structures.</w:t>
                              </w:r>
                            </w:p>
                            <w:p w14:paraId="16605334"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01E5DE6" id="Group 543" o:spid="_x0000_s1078" style="position:absolute;left:0;text-align:left;margin-left:1.1pt;margin-top:34.45pt;width:460.45pt;height:82.85pt;z-index:251774976;mso-position-horizontal-relative:margin;mso-width-relative:margin" coordsize="49968,1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">
                <v:shape id="_x0000_s1079" type="#_x0000_t202" style="position:absolute;width:49968;height:10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" strokecolor="#066">
                  <v:textbox>
                    <w:txbxContent>
                      <w:p w14:paraId="7251ED00"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353" o:spid="_x0000_s1080" type="#_x0000_t202" style="position:absolute;left:1701;top:1169;width:9421;height:8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" fillcolor="white [3201]" stroked="f" strokeweight="2pt">
                  <v:textbox>
                    <w:txbxContent>
                      <w:p w14:paraId="6AC1182D" w14:textId="77777777" w:rsidR="00052FE4" w:rsidRDefault="00052FE4" w:rsidP="009B7074">
                        <w:r w:rsidRPr="007C66ED">
                          <w:rPr>
                            <w:noProof/>
                            <w:color w:val="76923C" w:themeColor="accent3" w:themeShade="BF"/>
                            <w:lang w:eastAsia="en-GB"/>
                          </w:rPr>
                          <w:drawing>
                            <wp:inline distT="0" distB="0" distL="0" distR="0" wp14:anchorId="23216716" wp14:editId="537C6A64">
                              <wp:extent cx="648000" cy="64800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354" o:spid="_x0000_s1081" type="#_x0000_t202" style="position:absolute;left:11376;top:1382;width:37596;height:8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" fillcolor="white [3201]" stroked="f" strokeweight="2pt">
                  <v:textbox>
                    <w:txbxContent>
                      <w:p w14:paraId="41096981" w14:textId="77777777" w:rsidR="00052FE4" w:rsidRDefault="00052FE4" w:rsidP="0005770F">
                        <w:r w:rsidRPr="00F56EFF">
                          <w:t>Dimensioned drawings must be provided, in both plan and section view.  Dimensions and elevations should be consistent across the full suite of submitted BIA supporting documents, and should include distances to adjacent structures.</w:t>
                        </w:r>
                      </w:p>
                      <w:p w14:paraId="16605334" w14:textId="77777777" w:rsidR="00052FE4" w:rsidRDefault="00052FE4" w:rsidP="009B7074"/>
                    </w:txbxContent>
                  </v:textbox>
                </v:shape>
                <w10:wrap type="topAndBottom" anchorx="margin"/>
              </v:group>
            </w:pict>
          </mc:Fallback>
        </mc:AlternateContent>
      </w:r>
      <w:r w:rsidR="00EF6433" w:rsidRPr="002B47BD">
        <w:rPr>
          <w:rFonts w:asciiTheme="minorHAnsi" w:hAnsiTheme="minorHAnsi"/>
          <w:sz w:val="22"/>
          <w:szCs w:val="22"/>
        </w:rPr>
        <w:t>Existing and Proposed development drawings are presented in</w:t>
      </w:r>
      <w:r w:rsidR="00EF6433" w:rsidRPr="002B47BD">
        <w:rPr>
          <w:rFonts w:asciiTheme="minorHAnsi" w:hAnsiTheme="minorHAnsi"/>
          <w:i/>
          <w:sz w:val="22"/>
          <w:szCs w:val="22"/>
        </w:rPr>
        <w:t>……</w:t>
      </w:r>
      <w:proofErr w:type="gramStart"/>
      <w:r w:rsidR="00EF6433" w:rsidRPr="002B47BD">
        <w:rPr>
          <w:rFonts w:asciiTheme="minorHAnsi" w:hAnsiTheme="minorHAnsi"/>
          <w:i/>
          <w:sz w:val="22"/>
          <w:szCs w:val="22"/>
        </w:rPr>
        <w:t>…(</w:t>
      </w:r>
      <w:proofErr w:type="gramEnd"/>
      <w:r w:rsidR="00EF6433" w:rsidRPr="002B47BD">
        <w:rPr>
          <w:rFonts w:asciiTheme="minorHAnsi" w:hAnsiTheme="minorHAnsi"/>
          <w:i/>
          <w:sz w:val="22"/>
          <w:szCs w:val="22"/>
        </w:rPr>
        <w:t>Appendix xx).</w:t>
      </w:r>
    </w:p>
    <w:p w14:paraId="0ACA482B" w14:textId="01AE9F33" w:rsidR="00FC2357" w:rsidRPr="002B47BD" w:rsidRDefault="00FC2357" w:rsidP="008E7672">
      <w:pPr>
        <w:pStyle w:val="Heading2"/>
        <w:ind w:left="851"/>
        <w:rPr>
          <w:rFonts w:asciiTheme="minorHAnsi" w:hAnsiTheme="minorHAnsi"/>
          <w:sz w:val="22"/>
          <w:szCs w:val="22"/>
        </w:rPr>
      </w:pPr>
    </w:p>
    <w:p w14:paraId="25132060" w14:textId="1088272D" w:rsidR="00EF6433" w:rsidRPr="002B47BD" w:rsidRDefault="00EF6433" w:rsidP="002B47BD">
      <w:pPr>
        <w:pStyle w:val="MainReportSubText"/>
        <w:numPr>
          <w:ilvl w:val="2"/>
          <w:numId w:val="4"/>
        </w:numPr>
        <w:rPr>
          <w:rFonts w:asciiTheme="minorHAnsi" w:hAnsiTheme="minorHAnsi"/>
          <w:i/>
          <w:sz w:val="22"/>
          <w:szCs w:val="22"/>
        </w:rPr>
      </w:pPr>
      <w:r w:rsidRPr="002B47BD">
        <w:rPr>
          <w:rFonts w:asciiTheme="minorHAnsi" w:hAnsiTheme="minorHAnsi"/>
          <w:sz w:val="22"/>
          <w:szCs w:val="22"/>
        </w:rPr>
        <w:t>The proposed development will utilise the following construction techniques</w:t>
      </w:r>
      <w:proofErr w:type="gramStart"/>
      <w:r w:rsidRPr="002B47BD">
        <w:rPr>
          <w:rFonts w:asciiTheme="minorHAnsi" w:hAnsiTheme="minorHAnsi"/>
          <w:i/>
          <w:sz w:val="22"/>
          <w:szCs w:val="22"/>
        </w:rPr>
        <w:t>…….</w:t>
      </w:r>
      <w:proofErr w:type="gramEnd"/>
      <w:r w:rsidRPr="002B47BD">
        <w:rPr>
          <w:rFonts w:asciiTheme="minorHAnsi" w:hAnsiTheme="minorHAnsi"/>
          <w:i/>
          <w:sz w:val="22"/>
          <w:szCs w:val="22"/>
        </w:rPr>
        <w:t>clear description of all proposed methodologies…..</w:t>
      </w:r>
    </w:p>
    <w:p w14:paraId="69CDBDFE" w14:textId="77777777"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The outline construction programme for the proposed development is</w:t>
      </w:r>
      <w:r w:rsidRPr="002B47BD">
        <w:rPr>
          <w:rFonts w:asciiTheme="minorHAnsi" w:hAnsiTheme="minorHAnsi"/>
          <w:i/>
          <w:sz w:val="22"/>
          <w:szCs w:val="22"/>
        </w:rPr>
        <w:t>………</w:t>
      </w:r>
      <w:proofErr w:type="gramStart"/>
      <w:r w:rsidRPr="002B47BD">
        <w:rPr>
          <w:rFonts w:asciiTheme="minorHAnsi" w:hAnsiTheme="minorHAnsi"/>
          <w:i/>
          <w:sz w:val="22"/>
          <w:szCs w:val="22"/>
        </w:rPr>
        <w:t>.(</w:t>
      </w:r>
      <w:proofErr w:type="gramEnd"/>
      <w:r w:rsidRPr="002B47BD">
        <w:rPr>
          <w:rFonts w:asciiTheme="minorHAnsi" w:hAnsiTheme="minorHAnsi"/>
          <w:i/>
          <w:sz w:val="22"/>
          <w:szCs w:val="22"/>
        </w:rPr>
        <w:t>Appendix xx).</w:t>
      </w:r>
    </w:p>
    <w:p w14:paraId="14FE9F2E" w14:textId="77777777" w:rsidR="00EF6433" w:rsidRPr="002B47BD" w:rsidRDefault="00EF6433" w:rsidP="00EF6433">
      <w:pPr>
        <w:pStyle w:val="MainReportText"/>
        <w:tabs>
          <w:tab w:val="clear" w:pos="851"/>
        </w:tabs>
        <w:ind w:firstLine="0"/>
        <w:rPr>
          <w:rFonts w:asciiTheme="minorHAnsi" w:hAnsiTheme="minorHAnsi"/>
          <w:sz w:val="22"/>
          <w:szCs w:val="22"/>
        </w:rPr>
      </w:pPr>
      <w:r w:rsidRPr="002B47BD">
        <w:rPr>
          <w:rFonts w:asciiTheme="minorHAnsi" w:hAnsiTheme="minorHAnsi"/>
          <w:noProof/>
          <w:sz w:val="22"/>
          <w:szCs w:val="22"/>
          <w:lang w:eastAsia="en-GB"/>
        </w:rPr>
        <mc:AlternateContent>
          <mc:Choice Requires="wps">
            <w:drawing>
              <wp:anchor distT="0" distB="0" distL="114300" distR="114300" simplePos="0" relativeHeight="251654144" behindDoc="0" locked="0" layoutInCell="1" allowOverlap="1" wp14:anchorId="5FA02C35" wp14:editId="4DDDF49F">
                <wp:simplePos x="0" y="0"/>
                <wp:positionH relativeFrom="margin">
                  <wp:align>left</wp:align>
                </wp:positionH>
                <wp:positionV relativeFrom="paragraph">
                  <wp:posOffset>78722</wp:posOffset>
                </wp:positionV>
                <wp:extent cx="5869305" cy="2879678"/>
                <wp:effectExtent l="0" t="0" r="17145" b="16510"/>
                <wp:wrapTopAndBottom/>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305" cy="2879678"/>
                        </a:xfrm>
                        <a:prstGeom prst="rect">
                          <a:avLst/>
                        </a:prstGeom>
                        <a:solidFill>
                          <a:srgbClr val="FFFFFF"/>
                        </a:solidFill>
                        <a:ln w="9525">
                          <a:solidFill>
                            <a:srgbClr val="006666"/>
                          </a:solidFill>
                          <a:miter lim="800000"/>
                          <a:headEnd/>
                          <a:tailEnd/>
                        </a:ln>
                      </wps:spPr>
                      <wps:txbx>
                        <w:txbxContent>
                          <w:p w14:paraId="4FC2AA5A" w14:textId="5F90FB6F" w:rsidR="00052FE4" w:rsidRPr="00FC2357" w:rsidRDefault="00052FE4" w:rsidP="00EF6433">
                            <w:pPr>
                              <w:rPr>
                                <w:b/>
                              </w:rPr>
                            </w:pPr>
                            <w:proofErr w:type="gramStart"/>
                            <w:r w:rsidRPr="00FC2357">
                              <w:rPr>
                                <w:b/>
                              </w:rPr>
                              <w:t xml:space="preserve">Note </w:t>
                            </w:r>
                            <w:r>
                              <w:rPr>
                                <w:b/>
                              </w:rPr>
                              <w:t>:</w:t>
                            </w:r>
                            <w:proofErr w:type="gramEnd"/>
                            <w:r>
                              <w:rPr>
                                <w:b/>
                              </w:rPr>
                              <w:t xml:space="preserve"> </w:t>
                            </w:r>
                            <w:r w:rsidRPr="00FC2357">
                              <w:rPr>
                                <w:b/>
                              </w:rPr>
                              <w:t>Policy A5 Basement Requirements</w:t>
                            </w:r>
                          </w:p>
                          <w:p w14:paraId="7A0E2D23" w14:textId="77777777" w:rsidR="00052FE4" w:rsidRDefault="00052FE4" w:rsidP="00FC2357">
                            <w:pPr>
                              <w:spacing w:after="0"/>
                            </w:pPr>
                            <w:r>
                              <w:t>The siting, location, scale and design of basements must have minimal impact on, and be subordinate to, the host building and property. Basement development should:</w:t>
                            </w:r>
                          </w:p>
                          <w:p w14:paraId="03DDB574" w14:textId="77777777" w:rsidR="00052FE4" w:rsidRDefault="00052FE4" w:rsidP="00FC2357">
                            <w:pPr>
                              <w:spacing w:after="0"/>
                            </w:pPr>
                            <w:r>
                              <w:t xml:space="preserve">- </w:t>
                            </w:r>
                            <w:proofErr w:type="gramStart"/>
                            <w:r>
                              <w:t>not</w:t>
                            </w:r>
                            <w:proofErr w:type="gramEnd"/>
                            <w:r>
                              <w:t xml:space="preserve"> comprise of more than one storey;</w:t>
                            </w:r>
                          </w:p>
                          <w:p w14:paraId="6B86C5E8" w14:textId="77777777" w:rsidR="00052FE4" w:rsidRDefault="00052FE4" w:rsidP="00FC2357">
                            <w:pPr>
                              <w:spacing w:after="0"/>
                            </w:pPr>
                            <w:r>
                              <w:t xml:space="preserve">- </w:t>
                            </w:r>
                            <w:proofErr w:type="gramStart"/>
                            <w:r>
                              <w:t>not</w:t>
                            </w:r>
                            <w:proofErr w:type="gramEnd"/>
                            <w:r>
                              <w:t xml:space="preserve"> be built under an existing basement;</w:t>
                            </w:r>
                          </w:p>
                          <w:p w14:paraId="2C6339E9" w14:textId="77777777" w:rsidR="00052FE4" w:rsidRDefault="00052FE4" w:rsidP="00FC2357">
                            <w:pPr>
                              <w:spacing w:after="0"/>
                            </w:pPr>
                            <w:r>
                              <w:t xml:space="preserve">- </w:t>
                            </w:r>
                            <w:proofErr w:type="gramStart"/>
                            <w:r>
                              <w:t>not</w:t>
                            </w:r>
                            <w:proofErr w:type="gramEnd"/>
                            <w:r>
                              <w:t xml:space="preserve"> exceed 50% of each garden within the property;</w:t>
                            </w:r>
                          </w:p>
                          <w:p w14:paraId="75B17762" w14:textId="77777777" w:rsidR="00052FE4" w:rsidRDefault="00052FE4" w:rsidP="00FC2357">
                            <w:pPr>
                              <w:spacing w:after="0"/>
                            </w:pPr>
                            <w:r>
                              <w:t>- be less than 1.5 times the footprint of the host building in area</w:t>
                            </w:r>
                            <w:proofErr w:type="gramStart"/>
                            <w:r>
                              <w:t>;</w:t>
                            </w:r>
                            <w:proofErr w:type="gramEnd"/>
                          </w:p>
                          <w:p w14:paraId="343DDF57" w14:textId="77777777" w:rsidR="00052FE4" w:rsidRDefault="00052FE4" w:rsidP="00FC2357">
                            <w:pPr>
                              <w:spacing w:after="0"/>
                            </w:pPr>
                            <w:r>
                              <w:t>- extend into the garden no further than 50% of the depth of the host building measured from the principal rear elevation</w:t>
                            </w:r>
                            <w:proofErr w:type="gramStart"/>
                            <w:r>
                              <w:t>;</w:t>
                            </w:r>
                            <w:proofErr w:type="gramEnd"/>
                            <w:r>
                              <w:t xml:space="preserve"> </w:t>
                            </w:r>
                          </w:p>
                          <w:p w14:paraId="44ADE672" w14:textId="77777777" w:rsidR="00052FE4" w:rsidRDefault="00052FE4" w:rsidP="00FC2357">
                            <w:pPr>
                              <w:spacing w:after="0"/>
                            </w:pPr>
                            <w:r>
                              <w:t xml:space="preserve">- </w:t>
                            </w:r>
                            <w:proofErr w:type="gramStart"/>
                            <w:r>
                              <w:t>not</w:t>
                            </w:r>
                            <w:proofErr w:type="gramEnd"/>
                            <w:r>
                              <w:t xml:space="preserve"> extend into or underneath the garden further than 50% of the depth of the garden;</w:t>
                            </w:r>
                          </w:p>
                          <w:p w14:paraId="5E6E7516" w14:textId="77777777" w:rsidR="00052FE4" w:rsidRDefault="00052FE4" w:rsidP="00FC2357">
                            <w:pPr>
                              <w:spacing w:after="0"/>
                            </w:pPr>
                            <w:r>
                              <w:t>- be set back from neighbouring property boundaries where it extends beyond the footprint of the host building; and</w:t>
                            </w:r>
                          </w:p>
                          <w:p w14:paraId="4E8EA662" w14:textId="77777777" w:rsidR="00052FE4" w:rsidRDefault="00052FE4" w:rsidP="00FC2357">
                            <w:pPr>
                              <w:spacing w:after="0"/>
                            </w:pPr>
                            <w:r>
                              <w:t>- avoid the loss of garden space or trees of townscape or amenity value.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02C35" id="_x0000_s1082" type="#_x0000_t202" style="position:absolute;left:0;text-align:left;margin-left:0;margin-top:6.2pt;width:462.15pt;height:226.7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" strokecolor="#066">
                <v:textbox>
                  <w:txbxContent>
                    <w:p w14:paraId="4FC2AA5A" w14:textId="5F90FB6F" w:rsidR="00052FE4" w:rsidRPr="00FC2357" w:rsidRDefault="00052FE4" w:rsidP="00EF6433">
                      <w:pPr>
                        <w:rPr>
                          <w:b/>
                        </w:rPr>
                      </w:pPr>
                      <w:proofErr w:type="gramStart"/>
                      <w:r w:rsidRPr="00FC2357">
                        <w:rPr>
                          <w:b/>
                        </w:rPr>
                        <w:t xml:space="preserve">Note </w:t>
                      </w:r>
                      <w:r>
                        <w:rPr>
                          <w:b/>
                        </w:rPr>
                        <w:t>:</w:t>
                      </w:r>
                      <w:proofErr w:type="gramEnd"/>
                      <w:r>
                        <w:rPr>
                          <w:b/>
                        </w:rPr>
                        <w:t xml:space="preserve"> </w:t>
                      </w:r>
                      <w:r w:rsidRPr="00FC2357">
                        <w:rPr>
                          <w:b/>
                        </w:rPr>
                        <w:t>Policy A5 Basement Requirements</w:t>
                      </w:r>
                    </w:p>
                    <w:p w14:paraId="7A0E2D23" w14:textId="77777777" w:rsidR="00052FE4" w:rsidRDefault="00052FE4" w:rsidP="00FC2357">
                      <w:pPr>
                        <w:spacing w:after="0"/>
                      </w:pPr>
                      <w:r>
                        <w:t>The siting, location, scale and design of basements must have minimal impact on, and be subordinate to, the host building and property. Basement development should:</w:t>
                      </w:r>
                    </w:p>
                    <w:p w14:paraId="03DDB574" w14:textId="77777777" w:rsidR="00052FE4" w:rsidRDefault="00052FE4" w:rsidP="00FC2357">
                      <w:pPr>
                        <w:spacing w:after="0"/>
                      </w:pPr>
                      <w:r>
                        <w:t xml:space="preserve">- </w:t>
                      </w:r>
                      <w:proofErr w:type="gramStart"/>
                      <w:r>
                        <w:t>not</w:t>
                      </w:r>
                      <w:proofErr w:type="gramEnd"/>
                      <w:r>
                        <w:t xml:space="preserve"> comprise of more than one storey;</w:t>
                      </w:r>
                    </w:p>
                    <w:p w14:paraId="6B86C5E8" w14:textId="77777777" w:rsidR="00052FE4" w:rsidRDefault="00052FE4" w:rsidP="00FC2357">
                      <w:pPr>
                        <w:spacing w:after="0"/>
                      </w:pPr>
                      <w:r>
                        <w:t xml:space="preserve">- </w:t>
                      </w:r>
                      <w:proofErr w:type="gramStart"/>
                      <w:r>
                        <w:t>not</w:t>
                      </w:r>
                      <w:proofErr w:type="gramEnd"/>
                      <w:r>
                        <w:t xml:space="preserve"> be built under an existing basement;</w:t>
                      </w:r>
                    </w:p>
                    <w:p w14:paraId="2C6339E9" w14:textId="77777777" w:rsidR="00052FE4" w:rsidRDefault="00052FE4" w:rsidP="00FC2357">
                      <w:pPr>
                        <w:spacing w:after="0"/>
                      </w:pPr>
                      <w:r>
                        <w:t xml:space="preserve">- </w:t>
                      </w:r>
                      <w:proofErr w:type="gramStart"/>
                      <w:r>
                        <w:t>not</w:t>
                      </w:r>
                      <w:proofErr w:type="gramEnd"/>
                      <w:r>
                        <w:t xml:space="preserve"> exceed 50% of each garden within the property;</w:t>
                      </w:r>
                    </w:p>
                    <w:p w14:paraId="75B17762" w14:textId="77777777" w:rsidR="00052FE4" w:rsidRDefault="00052FE4" w:rsidP="00FC2357">
                      <w:pPr>
                        <w:spacing w:after="0"/>
                      </w:pPr>
                      <w:r>
                        <w:t>- be less than 1.5 times the footprint of the host building in area</w:t>
                      </w:r>
                      <w:proofErr w:type="gramStart"/>
                      <w:r>
                        <w:t>;</w:t>
                      </w:r>
                      <w:proofErr w:type="gramEnd"/>
                    </w:p>
                    <w:p w14:paraId="343DDF57" w14:textId="77777777" w:rsidR="00052FE4" w:rsidRDefault="00052FE4" w:rsidP="00FC2357">
                      <w:pPr>
                        <w:spacing w:after="0"/>
                      </w:pPr>
                      <w:r>
                        <w:t>- extend into the garden no further than 50% of the depth of the host building measured from the principal rear elevation</w:t>
                      </w:r>
                      <w:proofErr w:type="gramStart"/>
                      <w:r>
                        <w:t>;</w:t>
                      </w:r>
                      <w:proofErr w:type="gramEnd"/>
                      <w:r>
                        <w:t xml:space="preserve"> </w:t>
                      </w:r>
                    </w:p>
                    <w:p w14:paraId="44ADE672" w14:textId="77777777" w:rsidR="00052FE4" w:rsidRDefault="00052FE4" w:rsidP="00FC2357">
                      <w:pPr>
                        <w:spacing w:after="0"/>
                      </w:pPr>
                      <w:r>
                        <w:t xml:space="preserve">- </w:t>
                      </w:r>
                      <w:proofErr w:type="gramStart"/>
                      <w:r>
                        <w:t>not</w:t>
                      </w:r>
                      <w:proofErr w:type="gramEnd"/>
                      <w:r>
                        <w:t xml:space="preserve"> extend into or underneath the garden further than 50% of the depth of the garden;</w:t>
                      </w:r>
                    </w:p>
                    <w:p w14:paraId="5E6E7516" w14:textId="77777777" w:rsidR="00052FE4" w:rsidRDefault="00052FE4" w:rsidP="00FC2357">
                      <w:pPr>
                        <w:spacing w:after="0"/>
                      </w:pPr>
                      <w:r>
                        <w:t>- be set back from neighbouring property boundaries where it extends beyond the footprint of the host building; and</w:t>
                      </w:r>
                    </w:p>
                    <w:p w14:paraId="4E8EA662" w14:textId="77777777" w:rsidR="00052FE4" w:rsidRDefault="00052FE4" w:rsidP="00FC2357">
                      <w:pPr>
                        <w:spacing w:after="0"/>
                      </w:pPr>
                      <w:r>
                        <w:t>- avoid the loss of garden space or trees of townscape or amenity value.</w:t>
                      </w:r>
                    </w:p>
                  </w:txbxContent>
                </v:textbox>
                <w10:wrap type="topAndBottom" anchorx="margin"/>
              </v:shape>
            </w:pict>
          </mc:Fallback>
        </mc:AlternateContent>
      </w:r>
    </w:p>
    <w:bookmarkStart w:id="18" w:name="_Toc509233524"/>
    <w:p w14:paraId="31D6B6CF" w14:textId="4D284614" w:rsidR="00EF6433" w:rsidRPr="002B47BD" w:rsidRDefault="002B47BD" w:rsidP="002B47BD">
      <w:pPr>
        <w:pStyle w:val="Heading1"/>
        <w:keepLines w:val="0"/>
        <w:pageBreakBefore/>
        <w:numPr>
          <w:ilvl w:val="0"/>
          <w:numId w:val="4"/>
        </w:numPr>
        <w:spacing w:before="240" w:after="360" w:line="240" w:lineRule="auto"/>
        <w:jc w:val="both"/>
        <w:rPr>
          <w:rFonts w:asciiTheme="minorHAnsi" w:hAnsiTheme="minorHAnsi"/>
          <w:color w:val="76923C" w:themeColor="accent3" w:themeShade="BF"/>
          <w:sz w:val="56"/>
          <w:szCs w:val="56"/>
        </w:rPr>
      </w:pPr>
      <w:r w:rsidRPr="002B47BD">
        <w:rPr>
          <w:rFonts w:asciiTheme="minorHAnsi" w:hAnsiTheme="minorHAnsi"/>
          <w:noProof/>
          <w:color w:val="76923C" w:themeColor="accent3" w:themeShade="BF"/>
          <w:sz w:val="56"/>
          <w:szCs w:val="56"/>
          <w:lang w:eastAsia="en-GB"/>
        </w:rPr>
        <w:lastRenderedPageBreak/>
        <mc:AlternateContent>
          <mc:Choice Requires="wpg">
            <w:drawing>
              <wp:anchor distT="0" distB="0" distL="114300" distR="114300" simplePos="0" relativeHeight="251785216" behindDoc="0" locked="0" layoutInCell="1" allowOverlap="1" wp14:anchorId="1D153CEB" wp14:editId="680762B7">
                <wp:simplePos x="0" y="0"/>
                <wp:positionH relativeFrom="column">
                  <wp:posOffset>502920</wp:posOffset>
                </wp:positionH>
                <wp:positionV relativeFrom="paragraph">
                  <wp:posOffset>568325</wp:posOffset>
                </wp:positionV>
                <wp:extent cx="4285615" cy="962660"/>
                <wp:effectExtent l="0" t="0" r="19685" b="27940"/>
                <wp:wrapTopAndBottom/>
                <wp:docPr id="649" name="Group 649"/>
                <wp:cNvGraphicFramePr/>
                <a:graphic xmlns:a="http://schemas.openxmlformats.org/drawingml/2006/main">
                  <a:graphicData uri="http://schemas.microsoft.com/office/word/2010/wordprocessingGroup">
                    <wpg:wgp>
                      <wpg:cNvGrpSpPr/>
                      <wpg:grpSpPr>
                        <a:xfrm>
                          <a:off x="0" y="0"/>
                          <a:ext cx="4285615" cy="962660"/>
                          <a:chOff x="0" y="0"/>
                          <a:chExt cx="4285615" cy="913765"/>
                        </a:xfrm>
                      </wpg:grpSpPr>
                      <wps:wsp>
                        <wps:cNvPr id="358" name="Text Box 2"/>
                        <wps:cNvSpPr txBox="1">
                          <a:spLocks noChangeArrowheads="1"/>
                        </wps:cNvSpPr>
                        <wps:spPr bwMode="auto">
                          <a:xfrm>
                            <a:off x="0" y="0"/>
                            <a:ext cx="4285615" cy="913765"/>
                          </a:xfrm>
                          <a:prstGeom prst="rect">
                            <a:avLst/>
                          </a:prstGeom>
                          <a:solidFill>
                            <a:srgbClr val="FFFFFF"/>
                          </a:solidFill>
                          <a:ln w="9525">
                            <a:solidFill>
                              <a:srgbClr val="006666"/>
                            </a:solidFill>
                            <a:miter lim="800000"/>
                            <a:headEnd/>
                            <a:tailEnd/>
                          </a:ln>
                        </wps:spPr>
                        <wps:txbx>
                          <w:txbxContent>
                            <w:p w14:paraId="2C7B1A0F"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359" name="Text Box 359"/>
                        <wps:cNvSpPr txBox="1"/>
                        <wps:spPr bwMode="auto">
                          <a:xfrm>
                            <a:off x="148856" y="95694"/>
                            <a:ext cx="807720" cy="692434"/>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5EBC6EBD" w14:textId="77777777" w:rsidR="00052FE4" w:rsidRDefault="00052FE4" w:rsidP="009B7074">
                              <w:r w:rsidRPr="007C66ED">
                                <w:rPr>
                                  <w:noProof/>
                                  <w:color w:val="76923C" w:themeColor="accent3" w:themeShade="BF"/>
                                  <w:lang w:eastAsia="en-GB"/>
                                </w:rPr>
                                <w:drawing>
                                  <wp:inline distT="0" distB="0" distL="0" distR="0" wp14:anchorId="29DBD69C" wp14:editId="71C4E361">
                                    <wp:extent cx="648000" cy="648000"/>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0" name="Text Box 360"/>
                        <wps:cNvSpPr txBox="1"/>
                        <wps:spPr bwMode="auto">
                          <a:xfrm>
                            <a:off x="978195" y="138223"/>
                            <a:ext cx="3223895" cy="63754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0FC2916A" w14:textId="4661A990" w:rsidR="00052FE4" w:rsidRDefault="00052FE4" w:rsidP="0005770F">
                              <w:r w:rsidRPr="00F373D7">
                                <w:t xml:space="preserve">The Desk Study </w:t>
                              </w:r>
                              <w:proofErr w:type="gramStart"/>
                              <w:r w:rsidRPr="00F373D7">
                                <w:t>should be undertaken</w:t>
                              </w:r>
                              <w:proofErr w:type="gramEnd"/>
                              <w:r w:rsidRPr="00F373D7">
                                <w:t xml:space="preserve"> in accordance with GHHS Appendix G1, to include the following </w:t>
                              </w:r>
                              <w:r>
                                <w:t xml:space="preserve">sections </w:t>
                              </w:r>
                              <w:r w:rsidRPr="00F373D7">
                                <w:t>as a minimum.</w:t>
                              </w:r>
                            </w:p>
                            <w:p w14:paraId="1420BD91"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D153CEB" id="Group 649" o:spid="_x0000_s1083" style="position:absolute;left:0;text-align:left;margin-left:39.6pt;margin-top:44.75pt;width:337.45pt;height:75.8pt;z-index:251785216;mso-height-relative:margin" coordsize="42856,9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">
                <v:shape id="_x0000_s1084" type="#_x0000_t202" style="position:absolute;width:42856;height:9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" strokecolor="#066">
                  <v:textbox>
                    <w:txbxContent>
                      <w:p w14:paraId="2C7B1A0F"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359" o:spid="_x0000_s1085" type="#_x0000_t202" style="position:absolute;left:1488;top:956;width:8077;height:6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" fillcolor="white [3201]" stroked="f" strokeweight="2pt">
                  <v:textbox>
                    <w:txbxContent>
                      <w:p w14:paraId="5EBC6EBD" w14:textId="77777777" w:rsidR="00052FE4" w:rsidRDefault="00052FE4" w:rsidP="009B7074">
                        <w:r w:rsidRPr="007C66ED">
                          <w:rPr>
                            <w:noProof/>
                            <w:color w:val="76923C" w:themeColor="accent3" w:themeShade="BF"/>
                            <w:lang w:eastAsia="en-GB"/>
                          </w:rPr>
                          <w:drawing>
                            <wp:inline distT="0" distB="0" distL="0" distR="0" wp14:anchorId="29DBD69C" wp14:editId="71C4E361">
                              <wp:extent cx="648000" cy="648000"/>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360" o:spid="_x0000_s1086" type="#_x0000_t202" style="position:absolute;left:9781;top:1382;width:32239;height:6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" fillcolor="white [3201]" stroked="f" strokeweight="2pt">
                  <v:textbox>
                    <w:txbxContent>
                      <w:p w14:paraId="0FC2916A" w14:textId="4661A990" w:rsidR="00052FE4" w:rsidRDefault="00052FE4" w:rsidP="0005770F">
                        <w:r w:rsidRPr="00F373D7">
                          <w:t xml:space="preserve">The Desk Study </w:t>
                        </w:r>
                        <w:proofErr w:type="gramStart"/>
                        <w:r w:rsidRPr="00F373D7">
                          <w:t>should be undertaken</w:t>
                        </w:r>
                        <w:proofErr w:type="gramEnd"/>
                        <w:r w:rsidRPr="00F373D7">
                          <w:t xml:space="preserve"> in accordance with GHHS Appendix G1, to include the following </w:t>
                        </w:r>
                        <w:r>
                          <w:t xml:space="preserve">sections </w:t>
                        </w:r>
                        <w:r w:rsidRPr="00F373D7">
                          <w:t>as a minimum.</w:t>
                        </w:r>
                      </w:p>
                      <w:p w14:paraId="1420BD91" w14:textId="77777777" w:rsidR="00052FE4" w:rsidRDefault="00052FE4" w:rsidP="009B7074"/>
                    </w:txbxContent>
                  </v:textbox>
                </v:shape>
                <w10:wrap type="topAndBottom"/>
              </v:group>
            </w:pict>
          </mc:Fallback>
        </mc:AlternateContent>
      </w:r>
      <w:r w:rsidR="00EF6433" w:rsidRPr="002B47BD">
        <w:rPr>
          <w:rFonts w:asciiTheme="minorHAnsi" w:hAnsiTheme="minorHAnsi"/>
          <w:color w:val="76923C" w:themeColor="accent3" w:themeShade="BF"/>
          <w:sz w:val="56"/>
          <w:szCs w:val="56"/>
        </w:rPr>
        <w:t>Desk Study</w:t>
      </w:r>
      <w:bookmarkEnd w:id="18"/>
    </w:p>
    <w:p w14:paraId="687F0EAE" w14:textId="18978151" w:rsidR="00EF6433" w:rsidRPr="002B47BD" w:rsidRDefault="00EF6433" w:rsidP="008E7672"/>
    <w:p w14:paraId="6D631601" w14:textId="42C90174" w:rsidR="00EF6433" w:rsidRPr="002B47BD" w:rsidRDefault="00EF6433"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56"/>
        </w:rPr>
      </w:pPr>
      <w:bookmarkStart w:id="19" w:name="_Toc509233525"/>
      <w:r w:rsidRPr="002B47BD">
        <w:rPr>
          <w:rFonts w:asciiTheme="minorHAnsi" w:hAnsiTheme="minorHAnsi"/>
          <w:color w:val="76923C" w:themeColor="accent3" w:themeShade="BF"/>
          <w:sz w:val="32"/>
          <w:szCs w:val="56"/>
        </w:rPr>
        <w:t>Site History</w:t>
      </w:r>
      <w:bookmarkEnd w:id="19"/>
    </w:p>
    <w:p w14:paraId="0D501AAE"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sz w:val="22"/>
        </w:rPr>
        <w:t>With reference to</w:t>
      </w:r>
      <w:r w:rsidRPr="002B47BD">
        <w:rPr>
          <w:rFonts w:asciiTheme="minorHAnsi" w:hAnsiTheme="minorHAnsi"/>
          <w:i/>
          <w:sz w:val="22"/>
        </w:rPr>
        <w:t xml:space="preserve">…..description of site history, noting previous land uses and any pertinent information (e.g. potential for worked ground/deep Made Ground, WW2 bomb strikes, previous basement / underground structures on site or adjacent </w:t>
      </w:r>
      <w:proofErr w:type="spellStart"/>
      <w:r w:rsidRPr="002B47BD">
        <w:rPr>
          <w:rFonts w:asciiTheme="minorHAnsi" w:hAnsiTheme="minorHAnsi"/>
          <w:i/>
          <w:sz w:val="22"/>
        </w:rPr>
        <w:t>etc</w:t>
      </w:r>
      <w:proofErr w:type="spellEnd"/>
      <w:r w:rsidRPr="002B47BD">
        <w:rPr>
          <w:rFonts w:asciiTheme="minorHAnsi" w:hAnsiTheme="minorHAnsi"/>
          <w:i/>
          <w:sz w:val="22"/>
        </w:rPr>
        <w:t>)….</w:t>
      </w:r>
    </w:p>
    <w:p w14:paraId="551C317E" w14:textId="0065F9AE" w:rsidR="00EF6433" w:rsidRPr="002B47BD" w:rsidRDefault="00EF6433" w:rsidP="002B47BD">
      <w:pPr>
        <w:pStyle w:val="Heading2"/>
        <w:keepNext w:val="0"/>
        <w:keepLines w:val="0"/>
        <w:numPr>
          <w:ilvl w:val="1"/>
          <w:numId w:val="4"/>
        </w:numPr>
        <w:spacing w:before="0" w:after="120" w:line="360" w:lineRule="auto"/>
        <w:jc w:val="both"/>
        <w:rPr>
          <w:rFonts w:asciiTheme="minorHAnsi" w:hAnsiTheme="minorHAnsi"/>
        </w:rPr>
      </w:pPr>
      <w:bookmarkStart w:id="20" w:name="_Toc509233526"/>
      <w:r w:rsidRPr="002B47BD">
        <w:rPr>
          <w:rFonts w:asciiTheme="minorHAnsi" w:hAnsiTheme="minorHAnsi"/>
          <w:color w:val="76923C" w:themeColor="accent3" w:themeShade="BF"/>
          <w:sz w:val="32"/>
          <w:szCs w:val="56"/>
        </w:rPr>
        <w:t>Geology</w:t>
      </w:r>
      <w:bookmarkEnd w:id="20"/>
      <w:r w:rsidRPr="002B47BD">
        <w:rPr>
          <w:rFonts w:asciiTheme="minorHAnsi" w:hAnsiTheme="minorHAnsi"/>
        </w:rPr>
        <w:t xml:space="preserve"> </w:t>
      </w:r>
    </w:p>
    <w:p w14:paraId="35A39607" w14:textId="52901886" w:rsidR="00EF6433" w:rsidRPr="002B47BD" w:rsidRDefault="00173784" w:rsidP="002B47BD">
      <w:pPr>
        <w:pStyle w:val="MainReportSubText"/>
        <w:numPr>
          <w:ilvl w:val="2"/>
          <w:numId w:val="4"/>
        </w:numPr>
        <w:rPr>
          <w:rFonts w:asciiTheme="minorHAnsi" w:hAnsiTheme="minorHAnsi"/>
          <w:i/>
          <w:sz w:val="22"/>
        </w:rPr>
      </w:pPr>
      <w:r w:rsidRPr="002B47BD">
        <w:rPr>
          <w:rFonts w:asciiTheme="minorHAnsi" w:hAnsiTheme="minorHAnsi"/>
          <w:noProof/>
          <w:sz w:val="22"/>
          <w:lang w:eastAsia="en-GB"/>
        </w:rPr>
        <mc:AlternateContent>
          <mc:Choice Requires="wpg">
            <w:drawing>
              <wp:anchor distT="0" distB="0" distL="114300" distR="114300" simplePos="0" relativeHeight="251796480" behindDoc="0" locked="0" layoutInCell="1" allowOverlap="1" wp14:anchorId="0F796D9A" wp14:editId="3FCE6B89">
                <wp:simplePos x="0" y="0"/>
                <wp:positionH relativeFrom="column">
                  <wp:posOffset>534670</wp:posOffset>
                </wp:positionH>
                <wp:positionV relativeFrom="paragraph">
                  <wp:posOffset>636270</wp:posOffset>
                </wp:positionV>
                <wp:extent cx="4284980" cy="1020445"/>
                <wp:effectExtent l="0" t="0" r="20320" b="27305"/>
                <wp:wrapTopAndBottom/>
                <wp:docPr id="545" name="Group 545"/>
                <wp:cNvGraphicFramePr/>
                <a:graphic xmlns:a="http://schemas.openxmlformats.org/drawingml/2006/main">
                  <a:graphicData uri="http://schemas.microsoft.com/office/word/2010/wordprocessingGroup">
                    <wpg:wgp>
                      <wpg:cNvGrpSpPr/>
                      <wpg:grpSpPr>
                        <a:xfrm>
                          <a:off x="0" y="0"/>
                          <a:ext cx="4284980" cy="1020445"/>
                          <a:chOff x="0" y="0"/>
                          <a:chExt cx="4285574" cy="1009362"/>
                        </a:xfrm>
                      </wpg:grpSpPr>
                      <wps:wsp>
                        <wps:cNvPr id="384" name="Text Box 2"/>
                        <wps:cNvSpPr txBox="1">
                          <a:spLocks noChangeArrowheads="1"/>
                        </wps:cNvSpPr>
                        <wps:spPr bwMode="auto">
                          <a:xfrm>
                            <a:off x="0" y="0"/>
                            <a:ext cx="4285574" cy="1009362"/>
                          </a:xfrm>
                          <a:prstGeom prst="rect">
                            <a:avLst/>
                          </a:prstGeom>
                          <a:solidFill>
                            <a:srgbClr val="FFFFFF"/>
                          </a:solidFill>
                          <a:ln w="9525">
                            <a:solidFill>
                              <a:srgbClr val="006666"/>
                            </a:solidFill>
                            <a:miter lim="800000"/>
                            <a:headEnd/>
                            <a:tailEnd/>
                          </a:ln>
                        </wps:spPr>
                        <wps:txbx>
                          <w:txbxContent>
                            <w:p w14:paraId="10C1C66D"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385" name="Text Box 385"/>
                        <wps:cNvSpPr txBox="1"/>
                        <wps:spPr bwMode="auto">
                          <a:xfrm>
                            <a:off x="95693" y="74428"/>
                            <a:ext cx="808066" cy="83973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34B1CC2C" w14:textId="77777777" w:rsidR="00052FE4" w:rsidRDefault="00052FE4" w:rsidP="009B7074">
                              <w:r w:rsidRPr="007C66ED">
                                <w:rPr>
                                  <w:noProof/>
                                  <w:color w:val="76923C" w:themeColor="accent3" w:themeShade="BF"/>
                                  <w:lang w:eastAsia="en-GB"/>
                                </w:rPr>
                                <w:drawing>
                                  <wp:inline distT="0" distB="0" distL="0" distR="0" wp14:anchorId="2829CC81" wp14:editId="66972C48">
                                    <wp:extent cx="648000" cy="648000"/>
                                    <wp:effectExtent l="0" t="0" r="0"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6" name="Text Box 386"/>
                        <wps:cNvSpPr txBox="1"/>
                        <wps:spPr bwMode="auto">
                          <a:xfrm>
                            <a:off x="978195" y="85061"/>
                            <a:ext cx="3224475" cy="829073"/>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0E8E90EF" w14:textId="77777777" w:rsidR="00052FE4" w:rsidRDefault="00052FE4" w:rsidP="0005770F">
                              <w:r w:rsidRPr="00F373D7">
                                <w:t xml:space="preserve">The geological map of Camden is provided in the GHHS, Figures 3, 4, 5, 6, </w:t>
                              </w:r>
                              <w:proofErr w:type="gramStart"/>
                              <w:r w:rsidRPr="00F373D7">
                                <w:t>7</w:t>
                              </w:r>
                              <w:proofErr w:type="gramEnd"/>
                              <w:r w:rsidRPr="00F373D7">
                                <w:t>.</w:t>
                              </w:r>
                            </w:p>
                            <w:p w14:paraId="71652897"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796D9A" id="Group 545" o:spid="_x0000_s1087" style="position:absolute;left:0;text-align:left;margin-left:42.1pt;margin-top:50.1pt;width:337.4pt;height:80.35pt;z-index:251796480;mso-width-relative:margin;mso-height-relative:margin" coordsize="42855,10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">
                <v:shape id="_x0000_s1088" type="#_x0000_t202" style="position:absolute;width:42855;height:10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" strokecolor="#066">
                  <v:textbox>
                    <w:txbxContent>
                      <w:p w14:paraId="10C1C66D"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385" o:spid="_x0000_s1089" type="#_x0000_t202" style="position:absolute;left:956;top:744;width:8081;height:8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" fillcolor="white [3201]" stroked="f" strokeweight="2pt">
                  <v:textbox>
                    <w:txbxContent>
                      <w:p w14:paraId="34B1CC2C" w14:textId="77777777" w:rsidR="00052FE4" w:rsidRDefault="00052FE4" w:rsidP="009B7074">
                        <w:r w:rsidRPr="007C66ED">
                          <w:rPr>
                            <w:noProof/>
                            <w:color w:val="76923C" w:themeColor="accent3" w:themeShade="BF"/>
                            <w:lang w:eastAsia="en-GB"/>
                          </w:rPr>
                          <w:drawing>
                            <wp:inline distT="0" distB="0" distL="0" distR="0" wp14:anchorId="2829CC81" wp14:editId="66972C48">
                              <wp:extent cx="648000" cy="648000"/>
                              <wp:effectExtent l="0" t="0" r="0"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386" o:spid="_x0000_s1090" type="#_x0000_t202" style="position:absolute;left:9781;top:850;width:32245;height:8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" fillcolor="white [3201]" stroked="f" strokeweight="2pt">
                  <v:textbox>
                    <w:txbxContent>
                      <w:p w14:paraId="0E8E90EF" w14:textId="77777777" w:rsidR="00052FE4" w:rsidRDefault="00052FE4" w:rsidP="0005770F">
                        <w:r w:rsidRPr="00F373D7">
                          <w:t xml:space="preserve">The geological map of Camden is provided in the GHHS, Figures 3, 4, 5, 6, </w:t>
                        </w:r>
                        <w:proofErr w:type="gramStart"/>
                        <w:r w:rsidRPr="00F373D7">
                          <w:t>7</w:t>
                        </w:r>
                        <w:proofErr w:type="gramEnd"/>
                        <w:r w:rsidRPr="00F373D7">
                          <w:t>.</w:t>
                        </w:r>
                      </w:p>
                      <w:p w14:paraId="71652897" w14:textId="77777777" w:rsidR="00052FE4" w:rsidRDefault="00052FE4" w:rsidP="009B7074"/>
                    </w:txbxContent>
                  </v:textbox>
                </v:shape>
                <w10:wrap type="topAndBottom"/>
              </v:group>
            </w:pict>
          </mc:Fallback>
        </mc:AlternateContent>
      </w:r>
      <w:r w:rsidR="00EF6433" w:rsidRPr="002B47BD">
        <w:rPr>
          <w:rFonts w:asciiTheme="minorHAnsi" w:hAnsiTheme="minorHAnsi"/>
          <w:sz w:val="22"/>
        </w:rPr>
        <w:t xml:space="preserve">The British Geology Survey (BGS) map of the area (reference) indicates that the site </w:t>
      </w:r>
      <w:proofErr w:type="gramStart"/>
      <w:r w:rsidR="00EF6433" w:rsidRPr="002B47BD">
        <w:rPr>
          <w:rFonts w:asciiTheme="minorHAnsi" w:hAnsiTheme="minorHAnsi"/>
          <w:sz w:val="22"/>
        </w:rPr>
        <w:t>is underlain</w:t>
      </w:r>
      <w:proofErr w:type="gramEnd"/>
      <w:r w:rsidR="00EF6433" w:rsidRPr="002B47BD">
        <w:rPr>
          <w:rFonts w:asciiTheme="minorHAnsi" w:hAnsiTheme="minorHAnsi"/>
          <w:sz w:val="22"/>
        </w:rPr>
        <w:t xml:space="preserve"> by</w:t>
      </w:r>
      <w:r w:rsidR="00EF6433" w:rsidRPr="002B47BD">
        <w:rPr>
          <w:rFonts w:asciiTheme="minorHAnsi" w:hAnsiTheme="minorHAnsi"/>
          <w:i/>
          <w:sz w:val="22"/>
        </w:rPr>
        <w:t>….description of geology….If relevant, reference site investigation data presented in section (x) and Appendix (xx)….</w:t>
      </w:r>
    </w:p>
    <w:p w14:paraId="2768D6AD" w14:textId="372C89FF" w:rsidR="009B7074" w:rsidRPr="002B47BD" w:rsidRDefault="009B7074" w:rsidP="0005770F">
      <w:pPr>
        <w:pStyle w:val="MainReportSubText"/>
        <w:tabs>
          <w:tab w:val="clear" w:pos="851"/>
        </w:tabs>
        <w:ind w:firstLine="0"/>
        <w:rPr>
          <w:rFonts w:asciiTheme="minorHAnsi" w:hAnsiTheme="minorHAnsi"/>
          <w:i/>
        </w:rPr>
      </w:pPr>
    </w:p>
    <w:bookmarkStart w:id="21" w:name="_Toc509233527"/>
    <w:p w14:paraId="68DCA2F6" w14:textId="0ED838D3" w:rsidR="00EF6433" w:rsidRPr="002B47BD" w:rsidRDefault="00A713F2" w:rsidP="002B47BD">
      <w:pPr>
        <w:pStyle w:val="Heading2"/>
        <w:keepNext w:val="0"/>
        <w:keepLines w:val="0"/>
        <w:numPr>
          <w:ilvl w:val="1"/>
          <w:numId w:val="4"/>
        </w:numPr>
        <w:spacing w:before="0" w:after="120" w:line="360" w:lineRule="auto"/>
        <w:jc w:val="both"/>
        <w:rPr>
          <w:rFonts w:asciiTheme="minorHAnsi" w:hAnsiTheme="minorHAnsi"/>
        </w:rPr>
      </w:pPr>
      <w:r w:rsidRPr="002B47BD">
        <w:rPr>
          <w:rFonts w:asciiTheme="minorHAnsi" w:hAnsiTheme="minorHAnsi"/>
          <w:noProof/>
          <w:color w:val="76923C" w:themeColor="accent3" w:themeShade="BF"/>
          <w:sz w:val="32"/>
          <w:szCs w:val="56"/>
          <w:lang w:eastAsia="en-GB"/>
        </w:rPr>
        <mc:AlternateContent>
          <mc:Choice Requires="wps">
            <w:drawing>
              <wp:anchor distT="0" distB="0" distL="114300" distR="114300" simplePos="0" relativeHeight="251788288" behindDoc="0" locked="0" layoutInCell="1" allowOverlap="1" wp14:anchorId="0F47B10B" wp14:editId="46BFDEAD">
                <wp:simplePos x="0" y="0"/>
                <wp:positionH relativeFrom="column">
                  <wp:posOffset>531495</wp:posOffset>
                </wp:positionH>
                <wp:positionV relativeFrom="paragraph">
                  <wp:posOffset>455930</wp:posOffset>
                </wp:positionV>
                <wp:extent cx="4285615" cy="1435100"/>
                <wp:effectExtent l="0" t="0" r="19685" b="12700"/>
                <wp:wrapTopAndBottom/>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1435100"/>
                        </a:xfrm>
                        <a:prstGeom prst="rect">
                          <a:avLst/>
                        </a:prstGeom>
                        <a:solidFill>
                          <a:srgbClr val="FFFFFF"/>
                        </a:solidFill>
                        <a:ln w="9525">
                          <a:solidFill>
                            <a:srgbClr val="006666"/>
                          </a:solidFill>
                          <a:miter lim="800000"/>
                          <a:headEnd/>
                          <a:tailEnd/>
                        </a:ln>
                      </wps:spPr>
                      <wps:txbx>
                        <w:txbxContent>
                          <w:p w14:paraId="420D508C"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F47B10B" id="_x0000_s1091" type="#_x0000_t202" style="position:absolute;left:0;text-align:left;margin-left:41.85pt;margin-top:35.9pt;width:337.45pt;height:113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" strokecolor="#066">
                <v:textbox>
                  <w:txbxContent>
                    <w:p w14:paraId="420D508C" w14:textId="77777777" w:rsidR="00052FE4" w:rsidRDefault="00052FE4" w:rsidP="009B7074">
                      <w:pPr>
                        <w:tabs>
                          <w:tab w:val="left" w:pos="1560"/>
                        </w:tabs>
                        <w:spacing w:after="0" w:line="240" w:lineRule="auto"/>
                        <w:ind w:left="1560" w:hanging="1418"/>
                        <w:jc w:val="both"/>
                        <w:textboxTightWrap w:val="allLines"/>
                      </w:pPr>
                      <w:r>
                        <w:tab/>
                      </w:r>
                    </w:p>
                  </w:txbxContent>
                </v:textbox>
                <w10:wrap type="topAndBottom"/>
              </v:shape>
            </w:pict>
          </mc:Fallback>
        </mc:AlternateContent>
      </w:r>
      <w:r w:rsidRPr="002B47BD">
        <w:rPr>
          <w:rFonts w:asciiTheme="minorHAnsi" w:hAnsiTheme="minorHAnsi"/>
          <w:noProof/>
          <w:color w:val="76923C" w:themeColor="accent3" w:themeShade="BF"/>
          <w:sz w:val="32"/>
          <w:szCs w:val="56"/>
          <w:lang w:eastAsia="en-GB"/>
        </w:rPr>
        <mc:AlternateContent>
          <mc:Choice Requires="wps">
            <w:drawing>
              <wp:anchor distT="0" distB="0" distL="114300" distR="114300" simplePos="0" relativeHeight="251789312" behindDoc="0" locked="0" layoutInCell="1" allowOverlap="1" wp14:anchorId="7354EE64" wp14:editId="49CE759A">
                <wp:simplePos x="0" y="0"/>
                <wp:positionH relativeFrom="column">
                  <wp:posOffset>648402</wp:posOffset>
                </wp:positionH>
                <wp:positionV relativeFrom="paragraph">
                  <wp:posOffset>527242</wp:posOffset>
                </wp:positionV>
                <wp:extent cx="808074" cy="1317541"/>
                <wp:effectExtent l="0" t="0" r="0" b="0"/>
                <wp:wrapTopAndBottom/>
                <wp:docPr id="364" name="Text Box 364"/>
                <wp:cNvGraphicFramePr/>
                <a:graphic xmlns:a="http://schemas.openxmlformats.org/drawingml/2006/main">
                  <a:graphicData uri="http://schemas.microsoft.com/office/word/2010/wordprocessingShape">
                    <wps:wsp>
                      <wps:cNvSpPr txBox="1"/>
                      <wps:spPr bwMode="auto">
                        <a:xfrm>
                          <a:off x="0" y="0"/>
                          <a:ext cx="808074" cy="1317541"/>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5DA6CA9A" w14:textId="77777777" w:rsidR="00052FE4" w:rsidRDefault="00052FE4" w:rsidP="009B7074">
                            <w:r w:rsidRPr="007C66ED">
                              <w:rPr>
                                <w:noProof/>
                                <w:color w:val="76923C" w:themeColor="accent3" w:themeShade="BF"/>
                                <w:lang w:eastAsia="en-GB"/>
                              </w:rPr>
                              <w:drawing>
                                <wp:inline distT="0" distB="0" distL="0" distR="0" wp14:anchorId="2F17B133" wp14:editId="3AF5BD0E">
                                  <wp:extent cx="648000" cy="648000"/>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54EE64" id="Text Box 364" o:spid="_x0000_s1092" type="#_x0000_t202" style="position:absolute;left:0;text-align:left;margin-left:51.05pt;margin-top:41.5pt;width:63.65pt;height:103.75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" fillcolor="white [3201]" stroked="f" strokeweight="2pt">
                <v:textbox>
                  <w:txbxContent>
                    <w:p w14:paraId="5DA6CA9A" w14:textId="77777777" w:rsidR="00052FE4" w:rsidRDefault="00052FE4" w:rsidP="009B7074">
                      <w:r w:rsidRPr="007C66ED">
                        <w:rPr>
                          <w:noProof/>
                          <w:color w:val="76923C" w:themeColor="accent3" w:themeShade="BF"/>
                          <w:lang w:eastAsia="en-GB"/>
                        </w:rPr>
                        <w:drawing>
                          <wp:inline distT="0" distB="0" distL="0" distR="0" wp14:anchorId="2F17B133" wp14:editId="3AF5BD0E">
                            <wp:extent cx="648000" cy="648000"/>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w10:wrap type="topAndBottom"/>
              </v:shape>
            </w:pict>
          </mc:Fallback>
        </mc:AlternateContent>
      </w:r>
      <w:r w:rsidRPr="002B47BD">
        <w:rPr>
          <w:rFonts w:asciiTheme="minorHAnsi" w:hAnsiTheme="minorHAnsi"/>
          <w:noProof/>
          <w:color w:val="76923C" w:themeColor="accent3" w:themeShade="BF"/>
          <w:sz w:val="32"/>
          <w:szCs w:val="56"/>
          <w:lang w:eastAsia="en-GB"/>
        </w:rPr>
        <mc:AlternateContent>
          <mc:Choice Requires="wps">
            <w:drawing>
              <wp:anchor distT="0" distB="0" distL="114300" distR="114300" simplePos="0" relativeHeight="251790336" behindDoc="0" locked="0" layoutInCell="1" allowOverlap="1" wp14:anchorId="01D6A4EA" wp14:editId="10827E39">
                <wp:simplePos x="0" y="0"/>
                <wp:positionH relativeFrom="column">
                  <wp:posOffset>1539122</wp:posOffset>
                </wp:positionH>
                <wp:positionV relativeFrom="paragraph">
                  <wp:posOffset>545509</wp:posOffset>
                </wp:positionV>
                <wp:extent cx="3224506" cy="1300817"/>
                <wp:effectExtent l="0" t="0" r="0" b="0"/>
                <wp:wrapTopAndBottom/>
                <wp:docPr id="365" name="Text Box 365"/>
                <wp:cNvGraphicFramePr/>
                <a:graphic xmlns:a="http://schemas.openxmlformats.org/drawingml/2006/main">
                  <a:graphicData uri="http://schemas.microsoft.com/office/word/2010/wordprocessingShape">
                    <wps:wsp>
                      <wps:cNvSpPr txBox="1"/>
                      <wps:spPr bwMode="auto">
                        <a:xfrm>
                          <a:off x="0" y="0"/>
                          <a:ext cx="3224506" cy="1300817"/>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0EAB9D66" w14:textId="77777777" w:rsidR="00052FE4" w:rsidRDefault="00052FE4" w:rsidP="0005770F">
                            <w:r w:rsidRPr="00F373D7">
                              <w:t xml:space="preserve">The Environment Agency (EA) Groundwater Protection Policy uses aquifer designations. These designations reflect the importance of aquifers in terms of groundwater as a resource (drinking water supply) </w:t>
                            </w:r>
                            <w:proofErr w:type="gramStart"/>
                            <w:r w:rsidRPr="00F373D7">
                              <w:t>and also</w:t>
                            </w:r>
                            <w:proofErr w:type="gramEnd"/>
                            <w:r w:rsidRPr="00F373D7">
                              <w:t xml:space="preserve"> their role in supporting surface water flows and wetland ecosystems.</w:t>
                            </w:r>
                          </w:p>
                          <w:p w14:paraId="628E9E8F"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D6A4EA" id="Text Box 365" o:spid="_x0000_s1093" type="#_x0000_t202" style="position:absolute;left:0;text-align:left;margin-left:121.2pt;margin-top:42.95pt;width:253.9pt;height:102.4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" fillcolor="white [3201]" stroked="f" strokeweight="2pt">
                <v:textbox>
                  <w:txbxContent>
                    <w:p w14:paraId="0EAB9D66" w14:textId="77777777" w:rsidR="00052FE4" w:rsidRDefault="00052FE4" w:rsidP="0005770F">
                      <w:r w:rsidRPr="00F373D7">
                        <w:t xml:space="preserve">The Environment Agency (EA) Groundwater Protection Policy uses aquifer designations. These designations reflect the importance of aquifers in terms of groundwater as a resource (drinking water supply) </w:t>
                      </w:r>
                      <w:proofErr w:type="gramStart"/>
                      <w:r w:rsidRPr="00F373D7">
                        <w:t>and also</w:t>
                      </w:r>
                      <w:proofErr w:type="gramEnd"/>
                      <w:r w:rsidRPr="00F373D7">
                        <w:t xml:space="preserve"> their role in supporting surface water flows and wetland ecosystems.</w:t>
                      </w:r>
                    </w:p>
                    <w:p w14:paraId="628E9E8F" w14:textId="77777777" w:rsidR="00052FE4" w:rsidRDefault="00052FE4" w:rsidP="009B7074"/>
                  </w:txbxContent>
                </v:textbox>
                <w10:wrap type="topAndBottom"/>
              </v:shape>
            </w:pict>
          </mc:Fallback>
        </mc:AlternateContent>
      </w:r>
      <w:r w:rsidR="00EF6433" w:rsidRPr="002B47BD">
        <w:rPr>
          <w:rFonts w:asciiTheme="minorHAnsi" w:hAnsiTheme="minorHAnsi"/>
          <w:color w:val="76923C" w:themeColor="accent3" w:themeShade="BF"/>
          <w:sz w:val="32"/>
          <w:szCs w:val="56"/>
        </w:rPr>
        <w:t>Hydrogeology</w:t>
      </w:r>
      <w:bookmarkEnd w:id="21"/>
      <w:r w:rsidR="00EF6433" w:rsidRPr="002B47BD">
        <w:rPr>
          <w:rFonts w:asciiTheme="minorHAnsi" w:hAnsiTheme="minorHAnsi"/>
        </w:rPr>
        <w:t xml:space="preserve"> </w:t>
      </w:r>
    </w:p>
    <w:p w14:paraId="6CDE4B4C" w14:textId="4970ADA1" w:rsidR="00EF6433" w:rsidRPr="002B47BD" w:rsidRDefault="00EF6433" w:rsidP="00EF6433">
      <w:pPr>
        <w:pStyle w:val="MainReportText"/>
        <w:tabs>
          <w:tab w:val="clear" w:pos="851"/>
        </w:tabs>
        <w:ind w:left="0" w:firstLine="0"/>
        <w:rPr>
          <w:rFonts w:asciiTheme="minorHAnsi" w:hAnsiTheme="minorHAnsi"/>
          <w:sz w:val="22"/>
          <w:szCs w:val="22"/>
        </w:rPr>
      </w:pPr>
    </w:p>
    <w:p w14:paraId="26FB9E78" w14:textId="7471EBC6" w:rsidR="00EF6433" w:rsidRPr="002B47BD" w:rsidRDefault="00EF6433" w:rsidP="002B47BD">
      <w:pPr>
        <w:pStyle w:val="MainReportSubText"/>
        <w:numPr>
          <w:ilvl w:val="2"/>
          <w:numId w:val="4"/>
        </w:numPr>
        <w:rPr>
          <w:rFonts w:asciiTheme="minorHAnsi" w:hAnsiTheme="minorHAnsi"/>
          <w:i/>
          <w:sz w:val="22"/>
          <w:szCs w:val="22"/>
        </w:rPr>
      </w:pPr>
      <w:r w:rsidRPr="002B47BD">
        <w:rPr>
          <w:rFonts w:asciiTheme="minorHAnsi" w:hAnsiTheme="minorHAnsi"/>
          <w:sz w:val="22"/>
          <w:szCs w:val="22"/>
        </w:rPr>
        <w:t>The geology underlying the site is classified as</w:t>
      </w:r>
      <w:r w:rsidRPr="002B47BD">
        <w:rPr>
          <w:rFonts w:asciiTheme="minorHAnsi" w:hAnsiTheme="minorHAnsi"/>
          <w:i/>
          <w:sz w:val="22"/>
          <w:szCs w:val="22"/>
        </w:rPr>
        <w:t>….</w:t>
      </w:r>
      <w:proofErr w:type="gramStart"/>
      <w:r w:rsidRPr="002B47BD">
        <w:rPr>
          <w:rFonts w:asciiTheme="minorHAnsi" w:hAnsiTheme="minorHAnsi"/>
          <w:i/>
          <w:sz w:val="22"/>
          <w:szCs w:val="22"/>
        </w:rPr>
        <w:t>,.</w:t>
      </w:r>
      <w:proofErr w:type="gramEnd"/>
      <w:r w:rsidRPr="002B47BD">
        <w:rPr>
          <w:rFonts w:asciiTheme="minorHAnsi" w:hAnsiTheme="minorHAnsi"/>
          <w:i/>
          <w:sz w:val="22"/>
          <w:szCs w:val="22"/>
        </w:rPr>
        <w:t>e.g. a principal/secondary aquifer, unproductive strata etc….….If relevant, reference also site investigation data is presented in section (x) and Appendix (xx)….</w:t>
      </w:r>
    </w:p>
    <w:p w14:paraId="50B627CB" w14:textId="65076BA2" w:rsidR="00FC2357" w:rsidRPr="002B47BD" w:rsidRDefault="00EF6433" w:rsidP="002B47BD">
      <w:pPr>
        <w:pStyle w:val="MainReportSubText"/>
        <w:numPr>
          <w:ilvl w:val="2"/>
          <w:numId w:val="4"/>
        </w:numPr>
        <w:rPr>
          <w:rFonts w:asciiTheme="minorHAnsi" w:hAnsiTheme="minorHAnsi"/>
          <w:i/>
        </w:rPr>
      </w:pPr>
      <w:r w:rsidRPr="002B47BD">
        <w:rPr>
          <w:rFonts w:asciiTheme="minorHAnsi" w:hAnsiTheme="minorHAnsi"/>
          <w:sz w:val="22"/>
          <w:szCs w:val="22"/>
        </w:rPr>
        <w:t>LB Camden data indicates the site</w:t>
      </w:r>
      <w:r w:rsidRPr="002B47BD">
        <w:rPr>
          <w:rFonts w:asciiTheme="minorHAnsi" w:hAnsiTheme="minorHAnsi"/>
          <w:i/>
          <w:sz w:val="22"/>
          <w:szCs w:val="22"/>
        </w:rPr>
        <w:t>….is / is not within a groundwater source protection zone</w:t>
      </w:r>
      <w:proofErr w:type="gramStart"/>
      <w:r w:rsidRPr="002B47BD">
        <w:rPr>
          <w:rFonts w:asciiTheme="minorHAnsi" w:hAnsiTheme="minorHAnsi"/>
          <w:i/>
        </w:rPr>
        <w:t>……</w:t>
      </w:r>
      <w:proofErr w:type="gramEnd"/>
    </w:p>
    <w:p w14:paraId="68B91CFC" w14:textId="7DD8889F" w:rsidR="00FC2357" w:rsidRPr="002B47BD" w:rsidRDefault="00173784">
      <w:pPr>
        <w:rPr>
          <w:rFonts w:eastAsia="MS Mincho" w:cs="Times New Roman"/>
          <w:i/>
          <w:sz w:val="20"/>
          <w:szCs w:val="20"/>
          <w:lang w:eastAsia="ja-JP"/>
        </w:rPr>
      </w:pPr>
      <w:r w:rsidRPr="002B47BD">
        <w:rPr>
          <w:i/>
          <w:noProof/>
          <w:lang w:eastAsia="en-GB"/>
        </w:rPr>
        <w:lastRenderedPageBreak/>
        <mc:AlternateContent>
          <mc:Choice Requires="wpg">
            <w:drawing>
              <wp:anchor distT="0" distB="0" distL="114300" distR="114300" simplePos="0" relativeHeight="251923456" behindDoc="0" locked="0" layoutInCell="1" allowOverlap="1" wp14:anchorId="388D1CB8" wp14:editId="79310C0C">
                <wp:simplePos x="0" y="0"/>
                <wp:positionH relativeFrom="column">
                  <wp:posOffset>712519</wp:posOffset>
                </wp:positionH>
                <wp:positionV relativeFrom="paragraph">
                  <wp:posOffset>170056</wp:posOffset>
                </wp:positionV>
                <wp:extent cx="4285615" cy="1009650"/>
                <wp:effectExtent l="0" t="0" r="19685" b="19050"/>
                <wp:wrapTopAndBottom/>
                <wp:docPr id="551" name="Group 551"/>
                <wp:cNvGraphicFramePr/>
                <a:graphic xmlns:a="http://schemas.openxmlformats.org/drawingml/2006/main">
                  <a:graphicData uri="http://schemas.microsoft.com/office/word/2010/wordprocessingGroup">
                    <wpg:wgp>
                      <wpg:cNvGrpSpPr/>
                      <wpg:grpSpPr>
                        <a:xfrm>
                          <a:off x="0" y="0"/>
                          <a:ext cx="4285615" cy="1009650"/>
                          <a:chOff x="0" y="0"/>
                          <a:chExt cx="4285615" cy="1009650"/>
                        </a:xfrm>
                      </wpg:grpSpPr>
                      <wps:wsp>
                        <wps:cNvPr id="389" name="Text Box 2"/>
                        <wps:cNvSpPr txBox="1">
                          <a:spLocks noChangeArrowheads="1"/>
                        </wps:cNvSpPr>
                        <wps:spPr bwMode="auto">
                          <a:xfrm>
                            <a:off x="0" y="0"/>
                            <a:ext cx="4285615" cy="1009650"/>
                          </a:xfrm>
                          <a:prstGeom prst="rect">
                            <a:avLst/>
                          </a:prstGeom>
                          <a:solidFill>
                            <a:srgbClr val="FFFFFF"/>
                          </a:solidFill>
                          <a:ln w="9525">
                            <a:solidFill>
                              <a:srgbClr val="006666"/>
                            </a:solidFill>
                            <a:miter lim="800000"/>
                            <a:headEnd/>
                            <a:tailEnd/>
                          </a:ln>
                        </wps:spPr>
                        <wps:txbx>
                          <w:txbxContent>
                            <w:p w14:paraId="211C63D4" w14:textId="77777777" w:rsidR="00052FE4" w:rsidRDefault="00052FE4" w:rsidP="0017378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390" name="Text Box 390"/>
                        <wps:cNvSpPr txBox="1"/>
                        <wps:spPr bwMode="auto">
                          <a:xfrm>
                            <a:off x="142504" y="118754"/>
                            <a:ext cx="808074" cy="83997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592E7A5B" w14:textId="77777777" w:rsidR="00052FE4" w:rsidRDefault="00052FE4" w:rsidP="00173784">
                              <w:r w:rsidRPr="007C66ED">
                                <w:rPr>
                                  <w:noProof/>
                                  <w:color w:val="76923C" w:themeColor="accent3" w:themeShade="BF"/>
                                  <w:lang w:eastAsia="en-GB"/>
                                </w:rPr>
                                <w:drawing>
                                  <wp:inline distT="0" distB="0" distL="0" distR="0" wp14:anchorId="6718D3B1" wp14:editId="3E7E16F3">
                                    <wp:extent cx="648000" cy="648000"/>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1" name="Text Box 391"/>
                        <wps:cNvSpPr txBox="1"/>
                        <wps:spPr bwMode="auto">
                          <a:xfrm>
                            <a:off x="973777" y="142504"/>
                            <a:ext cx="3224506" cy="82931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06434677" w14:textId="77777777" w:rsidR="00052FE4" w:rsidRDefault="00052FE4" w:rsidP="00173784">
                              <w:r w:rsidRPr="00F373D7">
                                <w:t xml:space="preserve">Groundwater Source Protection Zone information for Camden </w:t>
                              </w:r>
                              <w:proofErr w:type="gramStart"/>
                              <w:r w:rsidRPr="00F373D7">
                                <w:t>is provided</w:t>
                              </w:r>
                              <w:proofErr w:type="gramEnd"/>
                              <w:r w:rsidRPr="00F373D7">
                                <w:t xml:space="preserve"> in the GHHS, Figure 8.</w:t>
                              </w:r>
                            </w:p>
                            <w:p w14:paraId="5DF30311" w14:textId="77777777" w:rsidR="00052FE4" w:rsidRDefault="00052FE4" w:rsidP="001737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88D1CB8" id="Group 551" o:spid="_x0000_s1094" style="position:absolute;margin-left:56.1pt;margin-top:13.4pt;width:337.45pt;height:79.5pt;z-index:251923456" coordsize="42856,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">
                <v:shape id="_x0000_s1095" type="#_x0000_t202" style="position:absolute;width:42856;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" strokecolor="#066">
                  <v:textbox>
                    <w:txbxContent>
                      <w:p w14:paraId="211C63D4" w14:textId="77777777" w:rsidR="00052FE4" w:rsidRDefault="00052FE4" w:rsidP="00173784">
                        <w:pPr>
                          <w:tabs>
                            <w:tab w:val="left" w:pos="1560"/>
                          </w:tabs>
                          <w:spacing w:after="0" w:line="240" w:lineRule="auto"/>
                          <w:ind w:left="1560" w:hanging="1418"/>
                          <w:jc w:val="both"/>
                          <w:textboxTightWrap w:val="allLines"/>
                        </w:pPr>
                        <w:r>
                          <w:tab/>
                        </w:r>
                      </w:p>
                    </w:txbxContent>
                  </v:textbox>
                </v:shape>
                <v:shape id="Text Box 390" o:spid="_x0000_s1096" type="#_x0000_t202" style="position:absolute;left:1425;top:1187;width:8080;height:8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" fillcolor="white [3201]" stroked="f" strokeweight="2pt">
                  <v:textbox>
                    <w:txbxContent>
                      <w:p w14:paraId="592E7A5B" w14:textId="77777777" w:rsidR="00052FE4" w:rsidRDefault="00052FE4" w:rsidP="00173784">
                        <w:r w:rsidRPr="007C66ED">
                          <w:rPr>
                            <w:noProof/>
                            <w:color w:val="76923C" w:themeColor="accent3" w:themeShade="BF"/>
                            <w:lang w:eastAsia="en-GB"/>
                          </w:rPr>
                          <w:drawing>
                            <wp:inline distT="0" distB="0" distL="0" distR="0" wp14:anchorId="6718D3B1" wp14:editId="3E7E16F3">
                              <wp:extent cx="648000" cy="648000"/>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391" o:spid="_x0000_s1097" type="#_x0000_t202" style="position:absolute;left:9737;top:1425;width:32245;height:8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" fillcolor="white [3201]" stroked="f" strokeweight="2pt">
                  <v:textbox>
                    <w:txbxContent>
                      <w:p w14:paraId="06434677" w14:textId="77777777" w:rsidR="00052FE4" w:rsidRDefault="00052FE4" w:rsidP="00173784">
                        <w:r w:rsidRPr="00F373D7">
                          <w:t xml:space="preserve">Groundwater Source Protection Zone information for Camden </w:t>
                        </w:r>
                        <w:proofErr w:type="gramStart"/>
                        <w:r w:rsidRPr="00F373D7">
                          <w:t>is provided</w:t>
                        </w:r>
                        <w:proofErr w:type="gramEnd"/>
                        <w:r w:rsidRPr="00F373D7">
                          <w:t xml:space="preserve"> in the GHHS, Figure 8.</w:t>
                        </w:r>
                      </w:p>
                      <w:p w14:paraId="5DF30311" w14:textId="77777777" w:rsidR="00052FE4" w:rsidRDefault="00052FE4" w:rsidP="00173784"/>
                    </w:txbxContent>
                  </v:textbox>
                </v:shape>
                <w10:wrap type="topAndBottom"/>
              </v:group>
            </w:pict>
          </mc:Fallback>
        </mc:AlternateContent>
      </w:r>
    </w:p>
    <w:p w14:paraId="76FE378A" w14:textId="5EE221DA" w:rsidR="00CE7AB6" w:rsidRPr="002B47BD" w:rsidRDefault="00CE7AB6">
      <w:pPr>
        <w:rPr>
          <w:rFonts w:eastAsia="MS Mincho" w:cs="Times New Roman"/>
          <w:i/>
          <w:sz w:val="20"/>
          <w:szCs w:val="20"/>
          <w:lang w:eastAsia="ja-JP"/>
        </w:rPr>
      </w:pPr>
    </w:p>
    <w:p w14:paraId="24398D80" w14:textId="77777777" w:rsidR="00CE7AB6" w:rsidRPr="002B47BD" w:rsidRDefault="00CE7AB6">
      <w:pPr>
        <w:rPr>
          <w:rFonts w:eastAsia="MS Mincho" w:cs="Times New Roman"/>
          <w:i/>
          <w:sz w:val="20"/>
          <w:szCs w:val="20"/>
          <w:lang w:eastAsia="ja-JP"/>
        </w:rPr>
      </w:pPr>
    </w:p>
    <w:bookmarkStart w:id="22" w:name="_Toc509233528"/>
    <w:p w14:paraId="77216F4F" w14:textId="39704E9C" w:rsidR="00EF6433" w:rsidRPr="002B47BD" w:rsidRDefault="00173784" w:rsidP="002B47BD">
      <w:pPr>
        <w:pStyle w:val="Heading2"/>
        <w:keepNext w:val="0"/>
        <w:keepLines w:val="0"/>
        <w:numPr>
          <w:ilvl w:val="1"/>
          <w:numId w:val="4"/>
        </w:numPr>
        <w:spacing w:before="0" w:after="120" w:line="360" w:lineRule="auto"/>
        <w:jc w:val="both"/>
        <w:rPr>
          <w:rFonts w:asciiTheme="minorHAnsi" w:hAnsiTheme="minorHAnsi"/>
        </w:rPr>
      </w:pPr>
      <w:r w:rsidRPr="002B47BD">
        <w:rPr>
          <w:rFonts w:asciiTheme="minorHAnsi" w:hAnsiTheme="minorHAnsi"/>
          <w:noProof/>
          <w:color w:val="76923C" w:themeColor="accent3" w:themeShade="BF"/>
          <w:sz w:val="32"/>
          <w:szCs w:val="56"/>
          <w:lang w:eastAsia="en-GB"/>
        </w:rPr>
        <mc:AlternateContent>
          <mc:Choice Requires="wpg">
            <w:drawing>
              <wp:anchor distT="0" distB="0" distL="114300" distR="114300" simplePos="0" relativeHeight="251884544" behindDoc="0" locked="0" layoutInCell="1" allowOverlap="1" wp14:anchorId="24848D11" wp14:editId="69A8232A">
                <wp:simplePos x="0" y="0"/>
                <wp:positionH relativeFrom="column">
                  <wp:posOffset>47501</wp:posOffset>
                </wp:positionH>
                <wp:positionV relativeFrom="paragraph">
                  <wp:posOffset>439387</wp:posOffset>
                </wp:positionV>
                <wp:extent cx="6060440" cy="1934845"/>
                <wp:effectExtent l="0" t="0" r="16510" b="27305"/>
                <wp:wrapTopAndBottom/>
                <wp:docPr id="552" name="Group 552"/>
                <wp:cNvGraphicFramePr/>
                <a:graphic xmlns:a="http://schemas.openxmlformats.org/drawingml/2006/main">
                  <a:graphicData uri="http://schemas.microsoft.com/office/word/2010/wordprocessingGroup">
                    <wpg:wgp>
                      <wpg:cNvGrpSpPr/>
                      <wpg:grpSpPr>
                        <a:xfrm>
                          <a:off x="0" y="0"/>
                          <a:ext cx="6060440" cy="1934845"/>
                          <a:chOff x="0" y="0"/>
                          <a:chExt cx="6060440" cy="1934845"/>
                        </a:xfrm>
                      </wpg:grpSpPr>
                      <wps:wsp>
                        <wps:cNvPr id="394" name="Text Box 2"/>
                        <wps:cNvSpPr txBox="1">
                          <a:spLocks noChangeArrowheads="1"/>
                        </wps:cNvSpPr>
                        <wps:spPr bwMode="auto">
                          <a:xfrm>
                            <a:off x="0" y="0"/>
                            <a:ext cx="6060440" cy="1934845"/>
                          </a:xfrm>
                          <a:prstGeom prst="rect">
                            <a:avLst/>
                          </a:prstGeom>
                          <a:solidFill>
                            <a:srgbClr val="FFFFFF"/>
                          </a:solidFill>
                          <a:ln w="9525">
                            <a:solidFill>
                              <a:srgbClr val="006666"/>
                            </a:solidFill>
                            <a:miter lim="800000"/>
                            <a:headEnd/>
                            <a:tailEnd/>
                          </a:ln>
                        </wps:spPr>
                        <wps:txbx>
                          <w:txbxContent>
                            <w:p w14:paraId="3C7A81D6" w14:textId="77777777" w:rsidR="00052FE4" w:rsidRDefault="00052FE4" w:rsidP="0005770F">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395" name="Text Box 395"/>
                        <wps:cNvSpPr txBox="1"/>
                        <wps:spPr bwMode="auto">
                          <a:xfrm>
                            <a:off x="201881" y="142504"/>
                            <a:ext cx="905510" cy="1424305"/>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42D3BE9E" w14:textId="77777777" w:rsidR="00052FE4" w:rsidRDefault="00052FE4" w:rsidP="0005770F">
                              <w:r w:rsidRPr="007C66ED">
                                <w:rPr>
                                  <w:noProof/>
                                  <w:color w:val="76923C" w:themeColor="accent3" w:themeShade="BF"/>
                                  <w:lang w:eastAsia="en-GB"/>
                                </w:rPr>
                                <w:drawing>
                                  <wp:inline distT="0" distB="0" distL="0" distR="0" wp14:anchorId="50447F00" wp14:editId="6EC90767">
                                    <wp:extent cx="648000" cy="648000"/>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6" name="Text Box 396"/>
                        <wps:cNvSpPr txBox="1"/>
                        <wps:spPr bwMode="auto">
                          <a:xfrm>
                            <a:off x="1223159" y="142504"/>
                            <a:ext cx="4730750" cy="169037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12CB2A3C" w14:textId="77777777" w:rsidR="00052FE4" w:rsidRDefault="00052FE4" w:rsidP="0005770F">
                              <w:pPr>
                                <w:spacing w:after="0"/>
                              </w:pPr>
                              <w:r>
                                <w:t xml:space="preserve">Relevant reference information </w:t>
                              </w:r>
                              <w:proofErr w:type="gramStart"/>
                              <w:r>
                                <w:t>is provided</w:t>
                              </w:r>
                              <w:proofErr w:type="gramEnd"/>
                              <w:r>
                                <w:t xml:space="preserve"> in:</w:t>
                              </w:r>
                            </w:p>
                            <w:p w14:paraId="171FF885" w14:textId="77777777" w:rsidR="00052FE4" w:rsidRDefault="00052FE4" w:rsidP="0005770F">
                              <w:pPr>
                                <w:spacing w:after="0"/>
                              </w:pPr>
                              <w:r>
                                <w:t>- Watercourses, GHHS Figure 11</w:t>
                              </w:r>
                            </w:p>
                            <w:p w14:paraId="408DCD0D" w14:textId="77777777" w:rsidR="00052FE4" w:rsidRDefault="00052FE4" w:rsidP="0005770F">
                              <w:pPr>
                                <w:spacing w:after="0"/>
                              </w:pPr>
                              <w:r>
                                <w:t>- Surface Water Features, GHHS Figure 12</w:t>
                              </w:r>
                            </w:p>
                            <w:p w14:paraId="1B00312F" w14:textId="77777777" w:rsidR="00052FE4" w:rsidRDefault="00052FE4" w:rsidP="0005770F">
                              <w:pPr>
                                <w:spacing w:after="0"/>
                              </w:pPr>
                              <w:r>
                                <w:t>- Hampstead Heath Surface Water Catchments and Drainage, GHHS Figure 14</w:t>
                              </w:r>
                            </w:p>
                            <w:p w14:paraId="716B9A29" w14:textId="77777777" w:rsidR="00052FE4" w:rsidRDefault="00052FE4" w:rsidP="0005770F">
                              <w:pPr>
                                <w:spacing w:after="0"/>
                              </w:pPr>
                              <w:r>
                                <w:t>- LB Camden, Strategic Flood Risk Assessment (Figure 6)</w:t>
                              </w:r>
                            </w:p>
                            <w:p w14:paraId="4805F8AD" w14:textId="77777777" w:rsidR="00052FE4" w:rsidRDefault="00052FE4" w:rsidP="0005770F">
                              <w:pPr>
                                <w:spacing w:after="0"/>
                              </w:pPr>
                              <w:r>
                                <w:t>- Flood Map, GHHS Figure 12</w:t>
                              </w:r>
                            </w:p>
                            <w:p w14:paraId="312DE38B" w14:textId="35DBE2A9" w:rsidR="00052FE4" w:rsidRDefault="00052FE4" w:rsidP="0005770F">
                              <w:pPr>
                                <w:spacing w:after="0"/>
                              </w:pPr>
                              <w:r>
                                <w:t xml:space="preserve">Additional reference material is available from other sources e.g. Environment Agency. </w:t>
                              </w:r>
                            </w:p>
                            <w:p w14:paraId="487F1F57" w14:textId="77777777" w:rsidR="00052FE4" w:rsidRDefault="00052FE4" w:rsidP="000577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4848D11" id="Group 552" o:spid="_x0000_s1098" style="position:absolute;left:0;text-align:left;margin-left:3.75pt;margin-top:34.6pt;width:477.2pt;height:152.35pt;z-index:251884544" coordsize="60604,19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">
                <v:shape id="_x0000_s1099" type="#_x0000_t202" style="position:absolute;width:60604;height:19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" strokecolor="#066">
                  <v:textbox>
                    <w:txbxContent>
                      <w:p w14:paraId="3C7A81D6" w14:textId="77777777" w:rsidR="00052FE4" w:rsidRDefault="00052FE4" w:rsidP="0005770F">
                        <w:pPr>
                          <w:tabs>
                            <w:tab w:val="left" w:pos="1560"/>
                          </w:tabs>
                          <w:spacing w:after="0" w:line="240" w:lineRule="auto"/>
                          <w:ind w:left="1560" w:hanging="1418"/>
                          <w:jc w:val="both"/>
                          <w:textboxTightWrap w:val="allLines"/>
                        </w:pPr>
                        <w:r>
                          <w:tab/>
                        </w:r>
                      </w:p>
                    </w:txbxContent>
                  </v:textbox>
                </v:shape>
                <v:shape id="Text Box 395" o:spid="_x0000_s1100" type="#_x0000_t202" style="position:absolute;left:2018;top:1425;width:9055;height:14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" fillcolor="white [3201]" stroked="f" strokeweight="2pt">
                  <v:textbox>
                    <w:txbxContent>
                      <w:p w14:paraId="42D3BE9E" w14:textId="77777777" w:rsidR="00052FE4" w:rsidRDefault="00052FE4" w:rsidP="0005770F">
                        <w:r w:rsidRPr="007C66ED">
                          <w:rPr>
                            <w:noProof/>
                            <w:color w:val="76923C" w:themeColor="accent3" w:themeShade="BF"/>
                            <w:lang w:eastAsia="en-GB"/>
                          </w:rPr>
                          <w:drawing>
                            <wp:inline distT="0" distB="0" distL="0" distR="0" wp14:anchorId="50447F00" wp14:editId="6EC90767">
                              <wp:extent cx="648000" cy="648000"/>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396" o:spid="_x0000_s1101" type="#_x0000_t202" style="position:absolute;left:12231;top:1425;width:47308;height:16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" fillcolor="white [3201]" stroked="f" strokeweight="2pt">
                  <v:textbox>
                    <w:txbxContent>
                      <w:p w14:paraId="12CB2A3C" w14:textId="77777777" w:rsidR="00052FE4" w:rsidRDefault="00052FE4" w:rsidP="0005770F">
                        <w:pPr>
                          <w:spacing w:after="0"/>
                        </w:pPr>
                        <w:r>
                          <w:t xml:space="preserve">Relevant reference information </w:t>
                        </w:r>
                        <w:proofErr w:type="gramStart"/>
                        <w:r>
                          <w:t>is provided</w:t>
                        </w:r>
                        <w:proofErr w:type="gramEnd"/>
                        <w:r>
                          <w:t xml:space="preserve"> in:</w:t>
                        </w:r>
                      </w:p>
                      <w:p w14:paraId="171FF885" w14:textId="77777777" w:rsidR="00052FE4" w:rsidRDefault="00052FE4" w:rsidP="0005770F">
                        <w:pPr>
                          <w:spacing w:after="0"/>
                        </w:pPr>
                        <w:r>
                          <w:t>- Watercourses, GHHS Figure 11</w:t>
                        </w:r>
                      </w:p>
                      <w:p w14:paraId="408DCD0D" w14:textId="77777777" w:rsidR="00052FE4" w:rsidRDefault="00052FE4" w:rsidP="0005770F">
                        <w:pPr>
                          <w:spacing w:after="0"/>
                        </w:pPr>
                        <w:r>
                          <w:t>- Surface Water Features, GHHS Figure 12</w:t>
                        </w:r>
                      </w:p>
                      <w:p w14:paraId="1B00312F" w14:textId="77777777" w:rsidR="00052FE4" w:rsidRDefault="00052FE4" w:rsidP="0005770F">
                        <w:pPr>
                          <w:spacing w:after="0"/>
                        </w:pPr>
                        <w:r>
                          <w:t>- Hampstead Heath Surface Water Catchments and Drainage, GHHS Figure 14</w:t>
                        </w:r>
                      </w:p>
                      <w:p w14:paraId="716B9A29" w14:textId="77777777" w:rsidR="00052FE4" w:rsidRDefault="00052FE4" w:rsidP="0005770F">
                        <w:pPr>
                          <w:spacing w:after="0"/>
                        </w:pPr>
                        <w:r>
                          <w:t>- LB Camden, Strategic Flood Risk Assessment (Figure 6)</w:t>
                        </w:r>
                      </w:p>
                      <w:p w14:paraId="4805F8AD" w14:textId="77777777" w:rsidR="00052FE4" w:rsidRDefault="00052FE4" w:rsidP="0005770F">
                        <w:pPr>
                          <w:spacing w:after="0"/>
                        </w:pPr>
                        <w:r>
                          <w:t>- Flood Map, GHHS Figure 12</w:t>
                        </w:r>
                      </w:p>
                      <w:p w14:paraId="312DE38B" w14:textId="35DBE2A9" w:rsidR="00052FE4" w:rsidRDefault="00052FE4" w:rsidP="0005770F">
                        <w:pPr>
                          <w:spacing w:after="0"/>
                        </w:pPr>
                        <w:r>
                          <w:t xml:space="preserve">Additional reference material is available from other sources e.g. Environment Agency. </w:t>
                        </w:r>
                      </w:p>
                      <w:p w14:paraId="487F1F57" w14:textId="77777777" w:rsidR="00052FE4" w:rsidRDefault="00052FE4" w:rsidP="0005770F"/>
                    </w:txbxContent>
                  </v:textbox>
                </v:shape>
                <w10:wrap type="topAndBottom"/>
              </v:group>
            </w:pict>
          </mc:Fallback>
        </mc:AlternateContent>
      </w:r>
      <w:r w:rsidR="00EF6433" w:rsidRPr="002B47BD">
        <w:rPr>
          <w:rFonts w:asciiTheme="minorHAnsi" w:hAnsiTheme="minorHAnsi"/>
          <w:color w:val="76923C" w:themeColor="accent3" w:themeShade="BF"/>
          <w:sz w:val="32"/>
          <w:szCs w:val="56"/>
        </w:rPr>
        <w:t>Hydrology, Drainage and Flood Risk</w:t>
      </w:r>
      <w:bookmarkEnd w:id="22"/>
      <w:r w:rsidR="00EF6433" w:rsidRPr="002B47BD">
        <w:rPr>
          <w:rFonts w:asciiTheme="minorHAnsi" w:hAnsiTheme="minorHAnsi"/>
        </w:rPr>
        <w:t xml:space="preserve"> </w:t>
      </w:r>
    </w:p>
    <w:p w14:paraId="396DBBD6" w14:textId="5F383C49" w:rsidR="009B7074" w:rsidRPr="002B47BD" w:rsidRDefault="009B7074" w:rsidP="00EF6433">
      <w:pPr>
        <w:pStyle w:val="MainReportText"/>
        <w:tabs>
          <w:tab w:val="clear" w:pos="851"/>
        </w:tabs>
        <w:ind w:firstLine="0"/>
        <w:rPr>
          <w:rFonts w:asciiTheme="minorHAnsi" w:hAnsiTheme="minorHAnsi"/>
        </w:rPr>
      </w:pPr>
    </w:p>
    <w:p w14:paraId="4AB476C2" w14:textId="1FC7EE44"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sz w:val="22"/>
        </w:rPr>
        <w:t>The site is located within</w:t>
      </w:r>
      <w:proofErr w:type="gramStart"/>
      <w:r w:rsidRPr="002B47BD">
        <w:rPr>
          <w:rFonts w:asciiTheme="minorHAnsi" w:hAnsiTheme="minorHAnsi"/>
          <w:i/>
          <w:sz w:val="22"/>
        </w:rPr>
        <w:t>……</w:t>
      </w:r>
      <w:proofErr w:type="gramEnd"/>
      <w:r w:rsidRPr="002B47BD">
        <w:rPr>
          <w:rFonts w:asciiTheme="minorHAnsi" w:hAnsiTheme="minorHAnsi"/>
          <w:i/>
          <w:sz w:val="22"/>
        </w:rPr>
        <w:t xml:space="preserve"> </w:t>
      </w:r>
      <w:proofErr w:type="spellStart"/>
      <w:r w:rsidRPr="002B47BD">
        <w:rPr>
          <w:rFonts w:asciiTheme="minorHAnsi" w:hAnsiTheme="minorHAnsi"/>
          <w:i/>
          <w:sz w:val="22"/>
        </w:rPr>
        <w:t>xxxm</w:t>
      </w:r>
      <w:proofErr w:type="spellEnd"/>
      <w:r w:rsidRPr="002B47BD">
        <w:rPr>
          <w:rFonts w:asciiTheme="minorHAnsi" w:hAnsiTheme="minorHAnsi"/>
          <w:i/>
          <w:sz w:val="22"/>
        </w:rPr>
        <w:t xml:space="preserve"> of surface water features (current water courses)… potential impacts relating to the proximity of these watercourses are…..</w:t>
      </w:r>
    </w:p>
    <w:p w14:paraId="083CD70F" w14:textId="2E88B7C0" w:rsidR="00EF6433" w:rsidRPr="002B47BD" w:rsidRDefault="00EF6433" w:rsidP="002B47BD">
      <w:pPr>
        <w:pStyle w:val="MainReportSubText"/>
        <w:numPr>
          <w:ilvl w:val="2"/>
          <w:numId w:val="4"/>
        </w:numPr>
        <w:rPr>
          <w:rFonts w:asciiTheme="minorHAnsi" w:hAnsiTheme="minorHAnsi"/>
          <w:sz w:val="22"/>
        </w:rPr>
      </w:pPr>
      <w:r w:rsidRPr="002B47BD">
        <w:rPr>
          <w:rFonts w:asciiTheme="minorHAnsi" w:hAnsiTheme="minorHAnsi"/>
          <w:sz w:val="22"/>
        </w:rPr>
        <w:t>The site is located within</w:t>
      </w:r>
      <w:proofErr w:type="gramStart"/>
      <w:r w:rsidRPr="002B47BD">
        <w:rPr>
          <w:rFonts w:asciiTheme="minorHAnsi" w:hAnsiTheme="minorHAnsi"/>
          <w:i/>
          <w:sz w:val="22"/>
        </w:rPr>
        <w:t>……</w:t>
      </w:r>
      <w:proofErr w:type="gramEnd"/>
      <w:r w:rsidRPr="002B47BD">
        <w:rPr>
          <w:rFonts w:asciiTheme="minorHAnsi" w:hAnsiTheme="minorHAnsi"/>
          <w:i/>
          <w:sz w:val="22"/>
        </w:rPr>
        <w:t xml:space="preserve"> </w:t>
      </w:r>
      <w:proofErr w:type="spellStart"/>
      <w:r w:rsidRPr="002B47BD">
        <w:rPr>
          <w:rFonts w:asciiTheme="minorHAnsi" w:hAnsiTheme="minorHAnsi"/>
          <w:i/>
          <w:sz w:val="22"/>
        </w:rPr>
        <w:t>xxxm</w:t>
      </w:r>
      <w:proofErr w:type="spellEnd"/>
      <w:r w:rsidRPr="002B47BD">
        <w:rPr>
          <w:rFonts w:asciiTheme="minorHAnsi" w:hAnsiTheme="minorHAnsi"/>
          <w:i/>
          <w:sz w:val="22"/>
        </w:rPr>
        <w:t xml:space="preserve"> of…..(historical water courses)… potential impacts relating to the proximity of these watercourses are…..</w:t>
      </w:r>
    </w:p>
    <w:p w14:paraId="2113011D" w14:textId="77777777" w:rsidR="00EF6433" w:rsidRPr="002B47BD" w:rsidRDefault="00EF6433" w:rsidP="002B47BD">
      <w:pPr>
        <w:pStyle w:val="MainReportSubText"/>
        <w:numPr>
          <w:ilvl w:val="2"/>
          <w:numId w:val="4"/>
        </w:numPr>
        <w:rPr>
          <w:rFonts w:asciiTheme="minorHAnsi" w:hAnsiTheme="minorHAnsi"/>
          <w:sz w:val="22"/>
        </w:rPr>
      </w:pPr>
      <w:r w:rsidRPr="002B47BD">
        <w:rPr>
          <w:rFonts w:asciiTheme="minorHAnsi" w:hAnsiTheme="minorHAnsi"/>
          <w:sz w:val="22"/>
        </w:rPr>
        <w:t>The site</w:t>
      </w:r>
      <w:r w:rsidRPr="002B47BD">
        <w:rPr>
          <w:rFonts w:asciiTheme="minorHAnsi" w:hAnsiTheme="minorHAnsi"/>
          <w:i/>
          <w:sz w:val="22"/>
        </w:rPr>
        <w:t xml:space="preserve">….is/is not within the catchment of the Hampstead Heath Pond Chain, which is </w:t>
      </w:r>
      <w:proofErr w:type="spellStart"/>
      <w:r w:rsidRPr="002B47BD">
        <w:rPr>
          <w:rFonts w:asciiTheme="minorHAnsi" w:hAnsiTheme="minorHAnsi"/>
          <w:i/>
          <w:sz w:val="22"/>
        </w:rPr>
        <w:t>xxxm</w:t>
      </w:r>
      <w:proofErr w:type="spellEnd"/>
      <w:r w:rsidRPr="002B47BD">
        <w:rPr>
          <w:rFonts w:asciiTheme="minorHAnsi" w:hAnsiTheme="minorHAnsi"/>
          <w:i/>
          <w:sz w:val="22"/>
        </w:rPr>
        <w:t xml:space="preserve"> to the (direction)… potential impacts are</w:t>
      </w:r>
      <w:proofErr w:type="gramStart"/>
      <w:r w:rsidRPr="002B47BD">
        <w:rPr>
          <w:rFonts w:asciiTheme="minorHAnsi" w:hAnsiTheme="minorHAnsi"/>
          <w:i/>
          <w:sz w:val="22"/>
        </w:rPr>
        <w:t>…..</w:t>
      </w:r>
      <w:proofErr w:type="gramEnd"/>
    </w:p>
    <w:p w14:paraId="711E84E2" w14:textId="5E75CCC7" w:rsidR="00EF6433" w:rsidRPr="002B47BD" w:rsidRDefault="00EF6433" w:rsidP="002B47BD">
      <w:pPr>
        <w:pStyle w:val="MainReportSubText"/>
        <w:numPr>
          <w:ilvl w:val="2"/>
          <w:numId w:val="4"/>
        </w:numPr>
        <w:rPr>
          <w:rFonts w:asciiTheme="minorHAnsi" w:hAnsiTheme="minorHAnsi"/>
          <w:sz w:val="22"/>
        </w:rPr>
      </w:pPr>
      <w:r w:rsidRPr="002B47BD">
        <w:rPr>
          <w:rFonts w:asciiTheme="minorHAnsi" w:hAnsiTheme="minorHAnsi"/>
          <w:sz w:val="22"/>
        </w:rPr>
        <w:t xml:space="preserve">The site surface area is currently </w:t>
      </w:r>
      <w:proofErr w:type="gramStart"/>
      <w:r w:rsidRPr="002B47BD">
        <w:rPr>
          <w:rFonts w:asciiTheme="minorHAnsi" w:hAnsiTheme="minorHAnsi"/>
          <w:i/>
          <w:sz w:val="22"/>
        </w:rPr>
        <w:t>……</w:t>
      </w:r>
      <w:proofErr w:type="gramEnd"/>
      <w:r w:rsidRPr="002B47BD">
        <w:rPr>
          <w:rFonts w:asciiTheme="minorHAnsi" w:hAnsiTheme="minorHAnsi"/>
          <w:i/>
          <w:sz w:val="22"/>
        </w:rPr>
        <w:t xml:space="preserve"> percentage impermeable/percentage permeable….. </w:t>
      </w:r>
      <w:proofErr w:type="gramStart"/>
      <w:r w:rsidRPr="002B47BD">
        <w:rPr>
          <w:rFonts w:asciiTheme="minorHAnsi" w:hAnsiTheme="minorHAnsi"/>
          <w:i/>
          <w:sz w:val="22"/>
        </w:rPr>
        <w:t>describe</w:t>
      </w:r>
      <w:proofErr w:type="gramEnd"/>
      <w:r w:rsidRPr="002B47BD">
        <w:rPr>
          <w:rFonts w:asciiTheme="minorHAnsi" w:hAnsiTheme="minorHAnsi"/>
          <w:i/>
          <w:sz w:val="22"/>
        </w:rPr>
        <w:t xml:space="preserve"> current surfacing, run-off and drainage arrangements…reference drawings/surveys…</w:t>
      </w:r>
    </w:p>
    <w:p w14:paraId="3ADCB9A7" w14:textId="7C428034" w:rsidR="00EF6433" w:rsidRPr="002B47BD" w:rsidRDefault="00EF6433" w:rsidP="002B47BD">
      <w:pPr>
        <w:pStyle w:val="MainReportSubText"/>
        <w:numPr>
          <w:ilvl w:val="2"/>
          <w:numId w:val="4"/>
        </w:numPr>
        <w:rPr>
          <w:rFonts w:asciiTheme="minorHAnsi" w:hAnsiTheme="minorHAnsi"/>
          <w:sz w:val="22"/>
        </w:rPr>
      </w:pPr>
      <w:r w:rsidRPr="002B47BD">
        <w:rPr>
          <w:rFonts w:asciiTheme="minorHAnsi" w:hAnsiTheme="minorHAnsi"/>
          <w:sz w:val="22"/>
        </w:rPr>
        <w:t>The proposed surface area will be</w:t>
      </w:r>
      <w:proofErr w:type="gramStart"/>
      <w:r w:rsidRPr="002B47BD">
        <w:rPr>
          <w:rFonts w:asciiTheme="minorHAnsi" w:hAnsiTheme="minorHAnsi"/>
          <w:i/>
          <w:sz w:val="22"/>
        </w:rPr>
        <w:t>….……</w:t>
      </w:r>
      <w:proofErr w:type="gramEnd"/>
      <w:r w:rsidRPr="002B47BD">
        <w:rPr>
          <w:rFonts w:asciiTheme="minorHAnsi" w:hAnsiTheme="minorHAnsi"/>
          <w:i/>
          <w:sz w:val="22"/>
        </w:rPr>
        <w:t xml:space="preserve"> percentage impermeable/percentage permeable….. </w:t>
      </w:r>
      <w:proofErr w:type="gramStart"/>
      <w:r w:rsidRPr="002B47BD">
        <w:rPr>
          <w:rFonts w:asciiTheme="minorHAnsi" w:hAnsiTheme="minorHAnsi"/>
          <w:i/>
          <w:sz w:val="22"/>
        </w:rPr>
        <w:t>describe</w:t>
      </w:r>
      <w:proofErr w:type="gramEnd"/>
      <w:r w:rsidRPr="002B47BD">
        <w:rPr>
          <w:rFonts w:asciiTheme="minorHAnsi" w:hAnsiTheme="minorHAnsi"/>
          <w:i/>
          <w:sz w:val="22"/>
        </w:rPr>
        <w:t xml:space="preserve"> surfacing, run-off and drainage arrangements…reference drawings / surveys…</w:t>
      </w:r>
    </w:p>
    <w:p w14:paraId="40CB16B5" w14:textId="77777777" w:rsidR="00EF6433" w:rsidRPr="002B47BD" w:rsidRDefault="00EF6433" w:rsidP="002B47BD">
      <w:pPr>
        <w:pStyle w:val="MainReportSubText"/>
        <w:numPr>
          <w:ilvl w:val="2"/>
          <w:numId w:val="4"/>
        </w:numPr>
        <w:rPr>
          <w:rFonts w:asciiTheme="minorHAnsi" w:hAnsiTheme="minorHAnsi"/>
          <w:sz w:val="22"/>
        </w:rPr>
      </w:pPr>
      <w:r w:rsidRPr="002B47BD">
        <w:rPr>
          <w:rFonts w:asciiTheme="minorHAnsi" w:hAnsiTheme="minorHAnsi"/>
          <w:sz w:val="22"/>
        </w:rPr>
        <w:t>The site is classified as</w:t>
      </w:r>
      <w:r w:rsidRPr="002B47BD">
        <w:rPr>
          <w:rFonts w:asciiTheme="minorHAnsi" w:hAnsiTheme="minorHAnsi"/>
          <w:i/>
          <w:sz w:val="22"/>
        </w:rPr>
        <w:t>….very low/low/medium/high risk of surface water flooding/reservoir flooding / sewer flooding and / or is within a Local Flood Risk Zone</w:t>
      </w:r>
      <w:proofErr w:type="gramStart"/>
      <w:r w:rsidRPr="002B47BD">
        <w:rPr>
          <w:rFonts w:asciiTheme="minorHAnsi" w:hAnsiTheme="minorHAnsi"/>
          <w:i/>
          <w:sz w:val="22"/>
        </w:rPr>
        <w:t>……</w:t>
      </w:r>
      <w:proofErr w:type="gramEnd"/>
      <w:r w:rsidRPr="002B47BD">
        <w:rPr>
          <w:rFonts w:asciiTheme="minorHAnsi" w:hAnsiTheme="minorHAnsi"/>
          <w:i/>
          <w:sz w:val="22"/>
        </w:rPr>
        <w:t xml:space="preserve"> potential impacts are…..</w:t>
      </w:r>
    </w:p>
    <w:p w14:paraId="4A32EBD4" w14:textId="30D6919C"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sz w:val="22"/>
        </w:rPr>
        <w:t>The site</w:t>
      </w:r>
      <w:r w:rsidRPr="002B47BD">
        <w:rPr>
          <w:rFonts w:asciiTheme="minorHAnsi" w:hAnsiTheme="minorHAnsi"/>
          <w:i/>
          <w:sz w:val="22"/>
        </w:rPr>
        <w:t>….is/is not within a Critical Drainage Area.</w:t>
      </w:r>
    </w:p>
    <w:p w14:paraId="2621AFC0" w14:textId="5D24D7D3" w:rsidR="008E7672" w:rsidRPr="002B47BD" w:rsidRDefault="008E7672" w:rsidP="008E7672">
      <w:pPr>
        <w:pStyle w:val="Pa10"/>
        <w:rPr>
          <w:rFonts w:asciiTheme="minorHAnsi" w:hAnsiTheme="minorHAnsi"/>
        </w:rPr>
      </w:pPr>
    </w:p>
    <w:bookmarkStart w:id="23" w:name="_Toc509233529"/>
    <w:p w14:paraId="1E8E0832" w14:textId="16B70AFC" w:rsidR="00EF6433" w:rsidRPr="002B47BD" w:rsidRDefault="00173784"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56"/>
        </w:rPr>
      </w:pPr>
      <w:r w:rsidRPr="002B47BD">
        <w:rPr>
          <w:rFonts w:asciiTheme="minorHAnsi" w:hAnsiTheme="minorHAnsi"/>
          <w:noProof/>
          <w:color w:val="76923C" w:themeColor="accent3" w:themeShade="BF"/>
          <w:sz w:val="32"/>
          <w:szCs w:val="56"/>
          <w:lang w:eastAsia="en-GB"/>
        </w:rPr>
        <w:lastRenderedPageBreak/>
        <mc:AlternateContent>
          <mc:Choice Requires="wpg">
            <w:drawing>
              <wp:anchor distT="0" distB="0" distL="114300" distR="114300" simplePos="0" relativeHeight="251890688" behindDoc="0" locked="0" layoutInCell="1" allowOverlap="1" wp14:anchorId="072D1102" wp14:editId="7259F75E">
                <wp:simplePos x="0" y="0"/>
                <wp:positionH relativeFrom="column">
                  <wp:posOffset>47501</wp:posOffset>
                </wp:positionH>
                <wp:positionV relativeFrom="paragraph">
                  <wp:posOffset>430192</wp:posOffset>
                </wp:positionV>
                <wp:extent cx="5676900" cy="1339215"/>
                <wp:effectExtent l="0" t="0" r="19050" b="13335"/>
                <wp:wrapTopAndBottom/>
                <wp:docPr id="553" name="Group 553"/>
                <wp:cNvGraphicFramePr/>
                <a:graphic xmlns:a="http://schemas.openxmlformats.org/drawingml/2006/main">
                  <a:graphicData uri="http://schemas.microsoft.com/office/word/2010/wordprocessingGroup">
                    <wpg:wgp>
                      <wpg:cNvGrpSpPr/>
                      <wpg:grpSpPr>
                        <a:xfrm>
                          <a:off x="0" y="0"/>
                          <a:ext cx="5676900" cy="1339215"/>
                          <a:chOff x="0" y="0"/>
                          <a:chExt cx="5676900" cy="1339215"/>
                        </a:xfrm>
                      </wpg:grpSpPr>
                      <wps:wsp>
                        <wps:cNvPr id="399" name="Text Box 2"/>
                        <wps:cNvSpPr txBox="1">
                          <a:spLocks noChangeArrowheads="1"/>
                        </wps:cNvSpPr>
                        <wps:spPr bwMode="auto">
                          <a:xfrm>
                            <a:off x="0" y="0"/>
                            <a:ext cx="5676900" cy="1339215"/>
                          </a:xfrm>
                          <a:prstGeom prst="rect">
                            <a:avLst/>
                          </a:prstGeom>
                          <a:solidFill>
                            <a:srgbClr val="FFFFFF"/>
                          </a:solidFill>
                          <a:ln w="9525">
                            <a:solidFill>
                              <a:srgbClr val="006666"/>
                            </a:solidFill>
                            <a:miter lim="800000"/>
                            <a:headEnd/>
                            <a:tailEnd/>
                          </a:ln>
                        </wps:spPr>
                        <wps:txbx>
                          <w:txbxContent>
                            <w:p w14:paraId="5F7AAABB" w14:textId="77777777" w:rsidR="00052FE4" w:rsidRDefault="00052FE4" w:rsidP="0005770F">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400" name="Text Box 400"/>
                        <wps:cNvSpPr txBox="1"/>
                        <wps:spPr bwMode="auto">
                          <a:xfrm>
                            <a:off x="201881" y="154379"/>
                            <a:ext cx="1070408" cy="111415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7FF4B22E" w14:textId="77777777" w:rsidR="00052FE4" w:rsidRDefault="00052FE4" w:rsidP="0005770F">
                              <w:r w:rsidRPr="007C66ED">
                                <w:rPr>
                                  <w:noProof/>
                                  <w:color w:val="76923C" w:themeColor="accent3" w:themeShade="BF"/>
                                  <w:lang w:eastAsia="en-GB"/>
                                </w:rPr>
                                <w:drawing>
                                  <wp:inline distT="0" distB="0" distL="0" distR="0" wp14:anchorId="69647E47" wp14:editId="4F4D5577">
                                    <wp:extent cx="648000" cy="648000"/>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1" name="Text Box 401"/>
                        <wps:cNvSpPr txBox="1"/>
                        <wps:spPr bwMode="auto">
                          <a:xfrm>
                            <a:off x="1294411" y="178130"/>
                            <a:ext cx="4271312" cy="1100009"/>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066E9B50" w14:textId="77777777" w:rsidR="00052FE4" w:rsidRDefault="00052FE4" w:rsidP="0005770F">
                              <w:r w:rsidRPr="00953DA2">
                                <w:t xml:space="preserve">In accordance with the GHHS Appendix G1, all potential risks / impacts to stability and the water environment </w:t>
                              </w:r>
                              <w:proofErr w:type="gramStart"/>
                              <w:r w:rsidRPr="00953DA2">
                                <w:t>should be considered</w:t>
                              </w:r>
                              <w:proofErr w:type="gramEnd"/>
                              <w:r w:rsidRPr="00953DA2">
                                <w:t xml:space="preserve">. Additional information </w:t>
                              </w:r>
                              <w:proofErr w:type="gramStart"/>
                              <w:r w:rsidRPr="00953DA2">
                                <w:t>should be provided</w:t>
                              </w:r>
                              <w:proofErr w:type="gramEnd"/>
                              <w:r w:rsidRPr="00953DA2">
                                <w:t>, as required, to demonstrate adequate assessment. A full utilities search should be undertaken.</w:t>
                              </w:r>
                            </w:p>
                            <w:p w14:paraId="49C1B30C" w14:textId="77777777" w:rsidR="00052FE4" w:rsidRDefault="00052FE4" w:rsidP="000577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72D1102" id="Group 553" o:spid="_x0000_s1102" style="position:absolute;left:0;text-align:left;margin-left:3.75pt;margin-top:33.85pt;width:447pt;height:105.45pt;z-index:251890688" coordsize="56769,13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">
                <v:shape id="_x0000_s1103" type="#_x0000_t202" style="position:absolute;width:56769;height:1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" strokecolor="#066">
                  <v:textbox>
                    <w:txbxContent>
                      <w:p w14:paraId="5F7AAABB" w14:textId="77777777" w:rsidR="00052FE4" w:rsidRDefault="00052FE4" w:rsidP="0005770F">
                        <w:pPr>
                          <w:tabs>
                            <w:tab w:val="left" w:pos="1560"/>
                          </w:tabs>
                          <w:spacing w:after="0" w:line="240" w:lineRule="auto"/>
                          <w:ind w:left="1560" w:hanging="1418"/>
                          <w:jc w:val="both"/>
                          <w:textboxTightWrap w:val="allLines"/>
                        </w:pPr>
                        <w:r>
                          <w:tab/>
                        </w:r>
                      </w:p>
                    </w:txbxContent>
                  </v:textbox>
                </v:shape>
                <v:shape id="Text Box 400" o:spid="_x0000_s1104" type="#_x0000_t202" style="position:absolute;left:2018;top:1543;width:10704;height:1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" fillcolor="white [3201]" stroked="f" strokeweight="2pt">
                  <v:textbox>
                    <w:txbxContent>
                      <w:p w14:paraId="7FF4B22E" w14:textId="77777777" w:rsidR="00052FE4" w:rsidRDefault="00052FE4" w:rsidP="0005770F">
                        <w:r w:rsidRPr="007C66ED">
                          <w:rPr>
                            <w:noProof/>
                            <w:color w:val="76923C" w:themeColor="accent3" w:themeShade="BF"/>
                            <w:lang w:eastAsia="en-GB"/>
                          </w:rPr>
                          <w:drawing>
                            <wp:inline distT="0" distB="0" distL="0" distR="0" wp14:anchorId="69647E47" wp14:editId="4F4D5577">
                              <wp:extent cx="648000" cy="648000"/>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401" o:spid="_x0000_s1105" type="#_x0000_t202" style="position:absolute;left:12944;top:1781;width:42713;height:1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" fillcolor="white [3201]" stroked="f" strokeweight="2pt">
                  <v:textbox>
                    <w:txbxContent>
                      <w:p w14:paraId="066E9B50" w14:textId="77777777" w:rsidR="00052FE4" w:rsidRDefault="00052FE4" w:rsidP="0005770F">
                        <w:r w:rsidRPr="00953DA2">
                          <w:t xml:space="preserve">In accordance with the GHHS Appendix G1, all potential risks / impacts to stability and the water environment </w:t>
                        </w:r>
                        <w:proofErr w:type="gramStart"/>
                        <w:r w:rsidRPr="00953DA2">
                          <w:t>should be considered</w:t>
                        </w:r>
                        <w:proofErr w:type="gramEnd"/>
                        <w:r w:rsidRPr="00953DA2">
                          <w:t xml:space="preserve">. Additional information </w:t>
                        </w:r>
                        <w:proofErr w:type="gramStart"/>
                        <w:r w:rsidRPr="00953DA2">
                          <w:t>should be provided</w:t>
                        </w:r>
                        <w:proofErr w:type="gramEnd"/>
                        <w:r w:rsidRPr="00953DA2">
                          <w:t>, as required, to demonstrate adequate assessment. A full utilities search should be undertaken.</w:t>
                        </w:r>
                      </w:p>
                      <w:p w14:paraId="49C1B30C" w14:textId="77777777" w:rsidR="00052FE4" w:rsidRDefault="00052FE4" w:rsidP="0005770F"/>
                    </w:txbxContent>
                  </v:textbox>
                </v:shape>
                <w10:wrap type="topAndBottom"/>
              </v:group>
            </w:pict>
          </mc:Fallback>
        </mc:AlternateContent>
      </w:r>
      <w:r w:rsidR="00EF6433" w:rsidRPr="002B47BD">
        <w:rPr>
          <w:rFonts w:asciiTheme="minorHAnsi" w:hAnsiTheme="minorHAnsi"/>
          <w:color w:val="76923C" w:themeColor="accent3" w:themeShade="BF"/>
          <w:sz w:val="32"/>
          <w:szCs w:val="56"/>
        </w:rPr>
        <w:t>Other Information</w:t>
      </w:r>
      <w:bookmarkEnd w:id="23"/>
    </w:p>
    <w:p w14:paraId="2B4EFDF1" w14:textId="75943F3C" w:rsidR="0005770F" w:rsidRPr="002B47BD" w:rsidRDefault="0005770F" w:rsidP="0005770F"/>
    <w:bookmarkStart w:id="24" w:name="_Toc509233530"/>
    <w:p w14:paraId="1A36DDD8" w14:textId="4AD64065" w:rsidR="00EF6433" w:rsidRPr="002B47BD" w:rsidRDefault="00173784" w:rsidP="002B47BD">
      <w:pPr>
        <w:pStyle w:val="Heading1"/>
        <w:keepLines w:val="0"/>
        <w:pageBreakBefore/>
        <w:numPr>
          <w:ilvl w:val="0"/>
          <w:numId w:val="4"/>
        </w:numPr>
        <w:spacing w:before="240" w:after="360" w:line="240" w:lineRule="auto"/>
        <w:jc w:val="both"/>
        <w:rPr>
          <w:rFonts w:asciiTheme="minorHAnsi" w:hAnsiTheme="minorHAnsi"/>
          <w:sz w:val="56"/>
          <w:szCs w:val="56"/>
        </w:rPr>
      </w:pPr>
      <w:r w:rsidRPr="002B47BD">
        <w:rPr>
          <w:rFonts w:asciiTheme="minorHAnsi" w:hAnsiTheme="minorHAnsi"/>
          <w:noProof/>
          <w:color w:val="76923C" w:themeColor="accent3" w:themeShade="BF"/>
          <w:sz w:val="56"/>
          <w:szCs w:val="56"/>
          <w:lang w:eastAsia="en-GB"/>
        </w:rPr>
        <w:lastRenderedPageBreak/>
        <mc:AlternateContent>
          <mc:Choice Requires="wpg">
            <w:drawing>
              <wp:anchor distT="0" distB="0" distL="114300" distR="114300" simplePos="0" relativeHeight="251810816" behindDoc="0" locked="0" layoutInCell="1" allowOverlap="1" wp14:anchorId="18712EAC" wp14:editId="0073CDAF">
                <wp:simplePos x="0" y="0"/>
                <wp:positionH relativeFrom="column">
                  <wp:posOffset>130629</wp:posOffset>
                </wp:positionH>
                <wp:positionV relativeFrom="paragraph">
                  <wp:posOffset>581891</wp:posOffset>
                </wp:positionV>
                <wp:extent cx="5570855" cy="1148080"/>
                <wp:effectExtent l="0" t="0" r="10795" b="13970"/>
                <wp:wrapTopAndBottom/>
                <wp:docPr id="554" name="Group 554"/>
                <wp:cNvGraphicFramePr/>
                <a:graphic xmlns:a="http://schemas.openxmlformats.org/drawingml/2006/main">
                  <a:graphicData uri="http://schemas.microsoft.com/office/word/2010/wordprocessingGroup">
                    <wpg:wgp>
                      <wpg:cNvGrpSpPr/>
                      <wpg:grpSpPr>
                        <a:xfrm>
                          <a:off x="0" y="0"/>
                          <a:ext cx="5570855" cy="1148080"/>
                          <a:chOff x="0" y="0"/>
                          <a:chExt cx="5570855" cy="1148080"/>
                        </a:xfrm>
                      </wpg:grpSpPr>
                      <wps:wsp>
                        <wps:cNvPr id="409" name="Text Box 2"/>
                        <wps:cNvSpPr txBox="1">
                          <a:spLocks noChangeArrowheads="1"/>
                        </wps:cNvSpPr>
                        <wps:spPr bwMode="auto">
                          <a:xfrm>
                            <a:off x="0" y="0"/>
                            <a:ext cx="5570855" cy="1148080"/>
                          </a:xfrm>
                          <a:prstGeom prst="rect">
                            <a:avLst/>
                          </a:prstGeom>
                          <a:solidFill>
                            <a:srgbClr val="FFFFFF"/>
                          </a:solidFill>
                          <a:ln w="9525">
                            <a:solidFill>
                              <a:srgbClr val="006666"/>
                            </a:solidFill>
                            <a:miter lim="800000"/>
                            <a:headEnd/>
                            <a:tailEnd/>
                          </a:ln>
                        </wps:spPr>
                        <wps:txbx>
                          <w:txbxContent>
                            <w:p w14:paraId="5B8CB5B2"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410" name="Text Box 410"/>
                        <wps:cNvSpPr txBox="1"/>
                        <wps:spPr bwMode="auto">
                          <a:xfrm>
                            <a:off x="71252" y="130628"/>
                            <a:ext cx="1050412" cy="955138"/>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242D5507" w14:textId="77777777" w:rsidR="00052FE4" w:rsidRDefault="00052FE4" w:rsidP="009B7074">
                              <w:r w:rsidRPr="007C66ED">
                                <w:rPr>
                                  <w:noProof/>
                                  <w:color w:val="76923C" w:themeColor="accent3" w:themeShade="BF"/>
                                  <w:lang w:eastAsia="en-GB"/>
                                </w:rPr>
                                <w:drawing>
                                  <wp:inline distT="0" distB="0" distL="0" distR="0" wp14:anchorId="4900F3A5" wp14:editId="448FDF20">
                                    <wp:extent cx="648000" cy="64800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 name="Text Box 411"/>
                        <wps:cNvSpPr txBox="1"/>
                        <wps:spPr bwMode="auto">
                          <a:xfrm>
                            <a:off x="1140031" y="154379"/>
                            <a:ext cx="4191523" cy="943014"/>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07C35726" w14:textId="77777777" w:rsidR="00052FE4" w:rsidRDefault="00052FE4" w:rsidP="0005770F">
                              <w:r w:rsidRPr="000D3ADC">
                                <w:t>Note requirements of CPG</w:t>
                              </w:r>
                              <w:r>
                                <w:t xml:space="preserve"> Basement paragraphs 4.8 - 4.13 </w:t>
                              </w:r>
                              <w:r w:rsidRPr="000D3ADC">
                                <w:t>and GHHS Appendix F.  All questions should be addressed with answers (Yes, No, Unknown) evidenced by a reference to sources of information / assessment provided within the BIA and supporting documents.</w:t>
                              </w:r>
                            </w:p>
                            <w:p w14:paraId="7E78F98F"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8712EAC" id="Group 554" o:spid="_x0000_s1106" style="position:absolute;left:0;text-align:left;margin-left:10.3pt;margin-top:45.8pt;width:438.65pt;height:90.4pt;z-index:251810816" coordsize="55708,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">
                <v:shape id="_x0000_s1107" type="#_x0000_t202" style="position:absolute;width:55708;height:1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" strokecolor="#066">
                  <v:textbox>
                    <w:txbxContent>
                      <w:p w14:paraId="5B8CB5B2"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410" o:spid="_x0000_s1108" type="#_x0000_t202" style="position:absolute;left:712;top:1306;width:10504;height:9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" fillcolor="white [3201]" stroked="f" strokeweight="2pt">
                  <v:textbox>
                    <w:txbxContent>
                      <w:p w14:paraId="242D5507" w14:textId="77777777" w:rsidR="00052FE4" w:rsidRDefault="00052FE4" w:rsidP="009B7074">
                        <w:r w:rsidRPr="007C66ED">
                          <w:rPr>
                            <w:noProof/>
                            <w:color w:val="76923C" w:themeColor="accent3" w:themeShade="BF"/>
                            <w:lang w:eastAsia="en-GB"/>
                          </w:rPr>
                          <w:drawing>
                            <wp:inline distT="0" distB="0" distL="0" distR="0" wp14:anchorId="4900F3A5" wp14:editId="448FDF20">
                              <wp:extent cx="648000" cy="64800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411" o:spid="_x0000_s1109" type="#_x0000_t202" style="position:absolute;left:11400;top:1543;width:41915;height:9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" fillcolor="white [3201]" stroked="f" strokeweight="2pt">
                  <v:textbox>
                    <w:txbxContent>
                      <w:p w14:paraId="07C35726" w14:textId="77777777" w:rsidR="00052FE4" w:rsidRDefault="00052FE4" w:rsidP="0005770F">
                        <w:r w:rsidRPr="000D3ADC">
                          <w:t>Note requirements of CPG</w:t>
                        </w:r>
                        <w:r>
                          <w:t xml:space="preserve"> Basement paragraphs 4.8 - 4.13 </w:t>
                        </w:r>
                        <w:r w:rsidRPr="000D3ADC">
                          <w:t>and GHHS Appendix F.  All questions should be addressed with answers (Yes, No, Unknown) evidenced by a reference to sources of information / assessment provided within the BIA and supporting documents.</w:t>
                        </w:r>
                      </w:p>
                      <w:p w14:paraId="7E78F98F" w14:textId="77777777" w:rsidR="00052FE4" w:rsidRDefault="00052FE4" w:rsidP="009B7074"/>
                    </w:txbxContent>
                  </v:textbox>
                </v:shape>
                <w10:wrap type="topAndBottom"/>
              </v:group>
            </w:pict>
          </mc:Fallback>
        </mc:AlternateContent>
      </w:r>
      <w:r w:rsidR="00EF6433" w:rsidRPr="002B47BD">
        <w:rPr>
          <w:rFonts w:asciiTheme="minorHAnsi" w:hAnsiTheme="minorHAnsi"/>
          <w:color w:val="76923C" w:themeColor="accent3" w:themeShade="BF"/>
          <w:sz w:val="56"/>
          <w:szCs w:val="56"/>
        </w:rPr>
        <w:t>Screening</w:t>
      </w:r>
      <w:bookmarkEnd w:id="24"/>
      <w:r w:rsidR="00EF6433" w:rsidRPr="002B47BD">
        <w:rPr>
          <w:rFonts w:asciiTheme="minorHAnsi" w:hAnsiTheme="minorHAnsi"/>
          <w:sz w:val="56"/>
          <w:szCs w:val="56"/>
        </w:rPr>
        <w:t xml:space="preserve"> </w:t>
      </w:r>
    </w:p>
    <w:p w14:paraId="5CEFAAF9" w14:textId="02A288C5" w:rsidR="00FC2357" w:rsidRPr="002B47BD" w:rsidRDefault="00FC2357" w:rsidP="00FC2357"/>
    <w:p w14:paraId="5BBF1341" w14:textId="7DF9DAEA" w:rsidR="00EF6433" w:rsidRPr="002B47BD" w:rsidRDefault="00EF6433" w:rsidP="002B47BD">
      <w:pPr>
        <w:pStyle w:val="MainReportSubText"/>
        <w:numPr>
          <w:ilvl w:val="2"/>
          <w:numId w:val="4"/>
        </w:numPr>
        <w:rPr>
          <w:rFonts w:asciiTheme="minorHAnsi" w:hAnsiTheme="minorHAnsi"/>
          <w:sz w:val="22"/>
        </w:rPr>
      </w:pPr>
      <w:r w:rsidRPr="002B47BD">
        <w:rPr>
          <w:rFonts w:asciiTheme="minorHAnsi" w:hAnsiTheme="minorHAnsi"/>
          <w:sz w:val="22"/>
        </w:rPr>
        <w:t xml:space="preserve">A screening process has been undertaken and the findings </w:t>
      </w:r>
      <w:proofErr w:type="gramStart"/>
      <w:r w:rsidRPr="002B47BD">
        <w:rPr>
          <w:rFonts w:asciiTheme="minorHAnsi" w:hAnsiTheme="minorHAnsi"/>
          <w:sz w:val="22"/>
        </w:rPr>
        <w:t>are described</w:t>
      </w:r>
      <w:proofErr w:type="gramEnd"/>
      <w:r w:rsidRPr="002B47BD">
        <w:rPr>
          <w:rFonts w:asciiTheme="minorHAnsi" w:hAnsiTheme="minorHAnsi"/>
          <w:sz w:val="22"/>
        </w:rPr>
        <w:t xml:space="preserve"> below.</w:t>
      </w:r>
    </w:p>
    <w:tbl>
      <w:tblPr>
        <w:tblW w:w="0" w:type="auto"/>
        <w:tblInd w:w="958" w:type="dxa"/>
        <w:tblBorders>
          <w:top w:val="single" w:sz="4" w:space="0" w:color="858C8C"/>
          <w:left w:val="single" w:sz="4" w:space="0" w:color="858C8C"/>
          <w:bottom w:val="single" w:sz="4" w:space="0" w:color="858C8C"/>
          <w:right w:val="single" w:sz="4" w:space="0" w:color="858C8C"/>
          <w:insideH w:val="single" w:sz="4" w:space="0" w:color="858C8C"/>
          <w:insideV w:val="single" w:sz="4" w:space="0" w:color="858C8C"/>
        </w:tblBorders>
        <w:tblLook w:val="04A0" w:firstRow="1" w:lastRow="0" w:firstColumn="1" w:lastColumn="0" w:noHBand="0" w:noVBand="1"/>
      </w:tblPr>
      <w:tblGrid>
        <w:gridCol w:w="3911"/>
        <w:gridCol w:w="990"/>
        <w:gridCol w:w="3486"/>
      </w:tblGrid>
      <w:tr w:rsidR="00EF6433" w:rsidRPr="002B47BD" w14:paraId="75FD83B2" w14:textId="77777777" w:rsidTr="00FC2357">
        <w:tc>
          <w:tcPr>
            <w:tcW w:w="3970" w:type="dxa"/>
            <w:shd w:val="clear" w:color="auto" w:fill="808080"/>
          </w:tcPr>
          <w:p w14:paraId="4C528A37" w14:textId="77777777" w:rsidR="00EF6433" w:rsidRPr="002B47BD" w:rsidRDefault="00EF6433" w:rsidP="00FC2357">
            <w:pPr>
              <w:pStyle w:val="TableTitleText"/>
              <w:rPr>
                <w:rFonts w:asciiTheme="minorHAnsi" w:hAnsiTheme="minorHAnsi"/>
              </w:rPr>
            </w:pPr>
            <w:r w:rsidRPr="002B47BD">
              <w:rPr>
                <w:rFonts w:asciiTheme="minorHAnsi" w:hAnsiTheme="minorHAnsi"/>
              </w:rPr>
              <w:t>Question</w:t>
            </w:r>
          </w:p>
        </w:tc>
        <w:tc>
          <w:tcPr>
            <w:tcW w:w="992" w:type="dxa"/>
            <w:shd w:val="clear" w:color="auto" w:fill="808080"/>
          </w:tcPr>
          <w:p w14:paraId="158D4583" w14:textId="77777777" w:rsidR="00EF6433" w:rsidRPr="002B47BD" w:rsidRDefault="00EF6433" w:rsidP="00FC2357">
            <w:pPr>
              <w:pStyle w:val="TableTitleText"/>
              <w:rPr>
                <w:rFonts w:asciiTheme="minorHAnsi" w:hAnsiTheme="minorHAnsi"/>
              </w:rPr>
            </w:pPr>
            <w:r w:rsidRPr="002B47BD">
              <w:rPr>
                <w:rFonts w:asciiTheme="minorHAnsi" w:hAnsiTheme="minorHAnsi"/>
              </w:rPr>
              <w:t>Response</w:t>
            </w:r>
          </w:p>
        </w:tc>
        <w:tc>
          <w:tcPr>
            <w:tcW w:w="3544" w:type="dxa"/>
            <w:shd w:val="clear" w:color="auto" w:fill="808080"/>
          </w:tcPr>
          <w:p w14:paraId="67B06AC9" w14:textId="77777777" w:rsidR="00EF6433" w:rsidRPr="002B47BD" w:rsidRDefault="00EF6433" w:rsidP="00FC2357">
            <w:pPr>
              <w:pStyle w:val="TableTitleText"/>
              <w:rPr>
                <w:rFonts w:asciiTheme="minorHAnsi" w:hAnsiTheme="minorHAnsi"/>
              </w:rPr>
            </w:pPr>
            <w:r w:rsidRPr="002B47BD">
              <w:rPr>
                <w:rFonts w:asciiTheme="minorHAnsi" w:hAnsiTheme="minorHAnsi"/>
              </w:rPr>
              <w:t>Details</w:t>
            </w:r>
          </w:p>
        </w:tc>
      </w:tr>
      <w:tr w:rsidR="00EF6433" w:rsidRPr="002B47BD" w14:paraId="685765D9" w14:textId="77777777" w:rsidTr="00FC2357">
        <w:tc>
          <w:tcPr>
            <w:tcW w:w="3970" w:type="dxa"/>
            <w:shd w:val="clear" w:color="auto" w:fill="auto"/>
          </w:tcPr>
          <w:p w14:paraId="19B24C56" w14:textId="77777777" w:rsidR="00EF6433" w:rsidRPr="002B47BD" w:rsidRDefault="00EF6433" w:rsidP="00FC2357">
            <w:pPr>
              <w:pStyle w:val="Tabletext"/>
              <w:rPr>
                <w:rFonts w:asciiTheme="minorHAnsi" w:hAnsiTheme="minorHAnsi"/>
              </w:rPr>
            </w:pPr>
            <w:r w:rsidRPr="002B47BD">
              <w:rPr>
                <w:rFonts w:asciiTheme="minorHAnsi" w:hAnsiTheme="minorHAnsi"/>
              </w:rPr>
              <w:t xml:space="preserve">1a. Is the site located directly above an </w:t>
            </w:r>
            <w:proofErr w:type="gramStart"/>
            <w:r w:rsidRPr="002B47BD">
              <w:rPr>
                <w:rFonts w:asciiTheme="minorHAnsi" w:hAnsiTheme="minorHAnsi"/>
              </w:rPr>
              <w:t>aquifer?</w:t>
            </w:r>
            <w:proofErr w:type="gramEnd"/>
          </w:p>
        </w:tc>
        <w:tc>
          <w:tcPr>
            <w:tcW w:w="992" w:type="dxa"/>
            <w:shd w:val="clear" w:color="auto" w:fill="auto"/>
          </w:tcPr>
          <w:p w14:paraId="68273EB4"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449D79D3" w14:textId="77777777" w:rsidR="00EF6433" w:rsidRPr="002B47BD" w:rsidRDefault="00EF6433" w:rsidP="00FC2357">
            <w:pPr>
              <w:pStyle w:val="Tabletext"/>
              <w:rPr>
                <w:rFonts w:asciiTheme="minorHAnsi" w:hAnsiTheme="minorHAnsi"/>
              </w:rPr>
            </w:pPr>
            <w:r w:rsidRPr="002B47BD">
              <w:rPr>
                <w:rFonts w:asciiTheme="minorHAnsi" w:hAnsiTheme="minorHAnsi"/>
              </w:rPr>
              <w:t>Evidence</w:t>
            </w:r>
          </w:p>
        </w:tc>
      </w:tr>
      <w:tr w:rsidR="00EF6433" w:rsidRPr="002B47BD" w14:paraId="176F74CD" w14:textId="77777777" w:rsidTr="00FC2357">
        <w:tc>
          <w:tcPr>
            <w:tcW w:w="3970" w:type="dxa"/>
            <w:shd w:val="clear" w:color="auto" w:fill="auto"/>
          </w:tcPr>
          <w:p w14:paraId="7BEB19A2" w14:textId="77777777" w:rsidR="00EF6433" w:rsidRPr="002B47BD" w:rsidRDefault="00EF6433" w:rsidP="00FC2357">
            <w:pPr>
              <w:pStyle w:val="Tabletext"/>
              <w:rPr>
                <w:rFonts w:asciiTheme="minorHAnsi" w:hAnsiTheme="minorHAnsi"/>
              </w:rPr>
            </w:pPr>
            <w:r w:rsidRPr="002B47BD">
              <w:rPr>
                <w:rFonts w:asciiTheme="minorHAnsi" w:hAnsiTheme="minorHAnsi"/>
              </w:rPr>
              <w:t xml:space="preserve">1b. Will the proposed basement extend beneath the water table </w:t>
            </w:r>
            <w:proofErr w:type="gramStart"/>
            <w:r w:rsidRPr="002B47BD">
              <w:rPr>
                <w:rFonts w:asciiTheme="minorHAnsi" w:hAnsiTheme="minorHAnsi"/>
              </w:rPr>
              <w:t>surface?</w:t>
            </w:r>
            <w:proofErr w:type="gramEnd"/>
          </w:p>
        </w:tc>
        <w:tc>
          <w:tcPr>
            <w:tcW w:w="992" w:type="dxa"/>
            <w:shd w:val="clear" w:color="auto" w:fill="auto"/>
          </w:tcPr>
          <w:p w14:paraId="054359F6"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03DEDA75" w14:textId="77777777" w:rsidR="00EF6433" w:rsidRPr="002B47BD" w:rsidRDefault="00EF6433" w:rsidP="00FC2357">
            <w:pPr>
              <w:pStyle w:val="Tabletext"/>
              <w:rPr>
                <w:rFonts w:asciiTheme="minorHAnsi" w:hAnsiTheme="minorHAnsi"/>
              </w:rPr>
            </w:pPr>
            <w:r w:rsidRPr="002B47BD">
              <w:rPr>
                <w:rFonts w:asciiTheme="minorHAnsi" w:hAnsiTheme="minorHAnsi"/>
              </w:rPr>
              <w:t>Evidence</w:t>
            </w:r>
          </w:p>
        </w:tc>
      </w:tr>
      <w:tr w:rsidR="00EF6433" w:rsidRPr="002B47BD" w14:paraId="3799A432" w14:textId="77777777" w:rsidTr="00FC2357">
        <w:tc>
          <w:tcPr>
            <w:tcW w:w="3970" w:type="dxa"/>
            <w:shd w:val="clear" w:color="auto" w:fill="auto"/>
          </w:tcPr>
          <w:p w14:paraId="29E09C17" w14:textId="77777777" w:rsidR="00EF6433" w:rsidRPr="002B47BD" w:rsidRDefault="00EF6433" w:rsidP="00FC2357">
            <w:pPr>
              <w:pStyle w:val="Tabletext"/>
              <w:rPr>
                <w:rFonts w:asciiTheme="minorHAnsi" w:hAnsiTheme="minorHAnsi"/>
              </w:rPr>
            </w:pPr>
            <w:r w:rsidRPr="002B47BD">
              <w:rPr>
                <w:rFonts w:asciiTheme="minorHAnsi" w:hAnsiTheme="minorHAnsi"/>
              </w:rPr>
              <w:t>2. Is the site within 100mof a watercourse, well (used / disused) or potential spring line?</w:t>
            </w:r>
          </w:p>
        </w:tc>
        <w:tc>
          <w:tcPr>
            <w:tcW w:w="992" w:type="dxa"/>
            <w:shd w:val="clear" w:color="auto" w:fill="auto"/>
          </w:tcPr>
          <w:p w14:paraId="28D0DA00"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6F47FBF4"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00CC074B" w14:textId="77777777" w:rsidTr="00FC2357">
        <w:tc>
          <w:tcPr>
            <w:tcW w:w="3970" w:type="dxa"/>
            <w:shd w:val="clear" w:color="auto" w:fill="auto"/>
          </w:tcPr>
          <w:p w14:paraId="1C3CE304" w14:textId="77777777" w:rsidR="00EF6433" w:rsidRPr="002B47BD" w:rsidRDefault="00EF6433" w:rsidP="00FC2357">
            <w:pPr>
              <w:pStyle w:val="Tabletext"/>
              <w:rPr>
                <w:rFonts w:asciiTheme="minorHAnsi" w:hAnsiTheme="minorHAnsi"/>
              </w:rPr>
            </w:pPr>
            <w:r w:rsidRPr="002B47BD">
              <w:rPr>
                <w:rFonts w:asciiTheme="minorHAnsi" w:hAnsiTheme="minorHAnsi"/>
              </w:rPr>
              <w:t>3. Is the site within the catchment of the pond chains on Hampstead Heath?</w:t>
            </w:r>
          </w:p>
        </w:tc>
        <w:tc>
          <w:tcPr>
            <w:tcW w:w="992" w:type="dxa"/>
            <w:shd w:val="clear" w:color="auto" w:fill="auto"/>
          </w:tcPr>
          <w:p w14:paraId="66DDC38D"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64A3F3C7"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73A405F9" w14:textId="77777777" w:rsidTr="00FC2357">
        <w:tc>
          <w:tcPr>
            <w:tcW w:w="3970" w:type="dxa"/>
            <w:shd w:val="clear" w:color="auto" w:fill="auto"/>
          </w:tcPr>
          <w:p w14:paraId="2E406E3C" w14:textId="77777777" w:rsidR="00EF6433" w:rsidRPr="002B47BD" w:rsidRDefault="00EF6433" w:rsidP="00FC2357">
            <w:pPr>
              <w:pStyle w:val="Tabletext"/>
              <w:rPr>
                <w:rFonts w:asciiTheme="minorHAnsi" w:hAnsiTheme="minorHAnsi"/>
              </w:rPr>
            </w:pPr>
            <w:r w:rsidRPr="002B47BD">
              <w:rPr>
                <w:rFonts w:asciiTheme="minorHAnsi" w:hAnsiTheme="minorHAnsi"/>
              </w:rPr>
              <w:t>4. Will the proposed basement development result in a change in the proportion of hard surfaced / paved areas?</w:t>
            </w:r>
          </w:p>
        </w:tc>
        <w:tc>
          <w:tcPr>
            <w:tcW w:w="992" w:type="dxa"/>
            <w:shd w:val="clear" w:color="auto" w:fill="auto"/>
          </w:tcPr>
          <w:p w14:paraId="78D1D128"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2451DD50"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3528157D" w14:textId="77777777" w:rsidTr="00FC2357">
        <w:tc>
          <w:tcPr>
            <w:tcW w:w="3970" w:type="dxa"/>
            <w:shd w:val="clear" w:color="auto" w:fill="auto"/>
          </w:tcPr>
          <w:p w14:paraId="76861F55" w14:textId="77777777" w:rsidR="00EF6433" w:rsidRPr="002B47BD" w:rsidRDefault="00EF6433" w:rsidP="00FC2357">
            <w:pPr>
              <w:pStyle w:val="Tabletext"/>
              <w:rPr>
                <w:rFonts w:asciiTheme="minorHAnsi" w:hAnsiTheme="minorHAnsi"/>
              </w:rPr>
            </w:pPr>
            <w:r w:rsidRPr="002B47BD">
              <w:rPr>
                <w:rFonts w:asciiTheme="minorHAnsi" w:hAnsiTheme="minorHAnsi"/>
              </w:rPr>
              <w:t>5. As part of site drainage, will more surface water (e.g. rainfall and run-off) than at present be discharged to the ground (e.g. via soakaways and/or SUDS)?</w:t>
            </w:r>
          </w:p>
        </w:tc>
        <w:tc>
          <w:tcPr>
            <w:tcW w:w="992" w:type="dxa"/>
            <w:shd w:val="clear" w:color="auto" w:fill="auto"/>
          </w:tcPr>
          <w:p w14:paraId="126D0614"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7B8EED07"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14ED09F8" w14:textId="77777777" w:rsidTr="00FC2357">
        <w:tc>
          <w:tcPr>
            <w:tcW w:w="3970" w:type="dxa"/>
            <w:shd w:val="clear" w:color="auto" w:fill="auto"/>
          </w:tcPr>
          <w:p w14:paraId="5DCD1E45" w14:textId="77777777" w:rsidR="00EF6433" w:rsidRPr="002B47BD" w:rsidRDefault="00EF6433" w:rsidP="00FC2357">
            <w:pPr>
              <w:pStyle w:val="Tabletext"/>
              <w:rPr>
                <w:rFonts w:asciiTheme="minorHAnsi" w:hAnsiTheme="minorHAnsi"/>
              </w:rPr>
            </w:pPr>
            <w:r w:rsidRPr="002B47BD">
              <w:rPr>
                <w:rFonts w:asciiTheme="minorHAnsi" w:hAnsiTheme="minorHAnsi"/>
              </w:rPr>
              <w:t>6. Is the lowest point of the proposed excavation (allowing for any drainage and foundation space under the basement floor) close to, or lower than, the mean water level in any local pond (not just the pond chains on Hampstead Heath) or spring line?</w:t>
            </w:r>
          </w:p>
        </w:tc>
        <w:tc>
          <w:tcPr>
            <w:tcW w:w="992" w:type="dxa"/>
            <w:shd w:val="clear" w:color="auto" w:fill="auto"/>
          </w:tcPr>
          <w:p w14:paraId="210F304F"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5EBD081C"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bl>
    <w:p w14:paraId="64A422DE" w14:textId="77777777" w:rsidR="00EF6433" w:rsidRPr="002B47BD" w:rsidRDefault="00EF6433" w:rsidP="00EF6433">
      <w:pPr>
        <w:pStyle w:val="MainReportText"/>
        <w:tabs>
          <w:tab w:val="clear" w:pos="851"/>
        </w:tabs>
        <w:ind w:firstLine="0"/>
        <w:rPr>
          <w:rFonts w:asciiTheme="minorHAnsi" w:hAnsiTheme="minorHAnsi"/>
        </w:rPr>
      </w:pPr>
    </w:p>
    <w:p w14:paraId="07DA8C33" w14:textId="77777777" w:rsidR="00EF6433" w:rsidRPr="002B47BD" w:rsidRDefault="00EF6433"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32"/>
        </w:rPr>
      </w:pPr>
      <w:bookmarkStart w:id="25" w:name="_Toc509233531"/>
      <w:r w:rsidRPr="002B47BD">
        <w:rPr>
          <w:rFonts w:asciiTheme="minorHAnsi" w:hAnsiTheme="minorHAnsi"/>
          <w:color w:val="76923C" w:themeColor="accent3" w:themeShade="BF"/>
          <w:sz w:val="32"/>
          <w:szCs w:val="32"/>
        </w:rPr>
        <w:t>Slope Stability</w:t>
      </w:r>
      <w:bookmarkEnd w:id="25"/>
      <w:r w:rsidRPr="002B47BD">
        <w:rPr>
          <w:rFonts w:asciiTheme="minorHAnsi" w:hAnsiTheme="minorHAnsi"/>
          <w:color w:val="76923C" w:themeColor="accent3" w:themeShade="BF"/>
          <w:sz w:val="32"/>
          <w:szCs w:val="32"/>
        </w:rPr>
        <w:t xml:space="preserve"> </w:t>
      </w:r>
    </w:p>
    <w:tbl>
      <w:tblPr>
        <w:tblW w:w="0" w:type="auto"/>
        <w:tblInd w:w="958" w:type="dxa"/>
        <w:tblBorders>
          <w:top w:val="single" w:sz="4" w:space="0" w:color="858C8C"/>
          <w:left w:val="single" w:sz="4" w:space="0" w:color="858C8C"/>
          <w:bottom w:val="single" w:sz="4" w:space="0" w:color="858C8C"/>
          <w:right w:val="single" w:sz="4" w:space="0" w:color="858C8C"/>
          <w:insideH w:val="single" w:sz="4" w:space="0" w:color="858C8C"/>
          <w:insideV w:val="single" w:sz="4" w:space="0" w:color="858C8C"/>
        </w:tblBorders>
        <w:tblLook w:val="04A0" w:firstRow="1" w:lastRow="0" w:firstColumn="1" w:lastColumn="0" w:noHBand="0" w:noVBand="1"/>
      </w:tblPr>
      <w:tblGrid>
        <w:gridCol w:w="3913"/>
        <w:gridCol w:w="990"/>
        <w:gridCol w:w="3484"/>
      </w:tblGrid>
      <w:tr w:rsidR="00EF6433" w:rsidRPr="002B47BD" w14:paraId="458839DF" w14:textId="77777777" w:rsidTr="00FC2357">
        <w:tc>
          <w:tcPr>
            <w:tcW w:w="3970" w:type="dxa"/>
            <w:shd w:val="clear" w:color="auto" w:fill="808080"/>
          </w:tcPr>
          <w:p w14:paraId="66412311" w14:textId="77777777" w:rsidR="00EF6433" w:rsidRPr="002B47BD" w:rsidRDefault="00EF6433" w:rsidP="00FC2357">
            <w:pPr>
              <w:pStyle w:val="TableTitleText"/>
              <w:rPr>
                <w:rFonts w:asciiTheme="minorHAnsi" w:hAnsiTheme="minorHAnsi"/>
              </w:rPr>
            </w:pPr>
            <w:r w:rsidRPr="002B47BD">
              <w:rPr>
                <w:rFonts w:asciiTheme="minorHAnsi" w:hAnsiTheme="minorHAnsi"/>
              </w:rPr>
              <w:t>Question</w:t>
            </w:r>
          </w:p>
        </w:tc>
        <w:tc>
          <w:tcPr>
            <w:tcW w:w="992" w:type="dxa"/>
            <w:shd w:val="clear" w:color="auto" w:fill="808080"/>
          </w:tcPr>
          <w:p w14:paraId="6BEB3943" w14:textId="77777777" w:rsidR="00EF6433" w:rsidRPr="002B47BD" w:rsidRDefault="00EF6433" w:rsidP="00FC2357">
            <w:pPr>
              <w:pStyle w:val="TableTitleText"/>
              <w:rPr>
                <w:rFonts w:asciiTheme="minorHAnsi" w:hAnsiTheme="minorHAnsi"/>
              </w:rPr>
            </w:pPr>
            <w:r w:rsidRPr="002B47BD">
              <w:rPr>
                <w:rFonts w:asciiTheme="minorHAnsi" w:hAnsiTheme="minorHAnsi"/>
              </w:rPr>
              <w:t>Response</w:t>
            </w:r>
          </w:p>
        </w:tc>
        <w:tc>
          <w:tcPr>
            <w:tcW w:w="3544" w:type="dxa"/>
            <w:shd w:val="clear" w:color="auto" w:fill="808080"/>
          </w:tcPr>
          <w:p w14:paraId="3A00A35F" w14:textId="77777777" w:rsidR="00EF6433" w:rsidRPr="002B47BD" w:rsidRDefault="00EF6433" w:rsidP="00FC2357">
            <w:pPr>
              <w:pStyle w:val="TableTitleText"/>
              <w:rPr>
                <w:rFonts w:asciiTheme="minorHAnsi" w:hAnsiTheme="minorHAnsi"/>
              </w:rPr>
            </w:pPr>
            <w:r w:rsidRPr="002B47BD">
              <w:rPr>
                <w:rFonts w:asciiTheme="minorHAnsi" w:hAnsiTheme="minorHAnsi"/>
              </w:rPr>
              <w:t>Details</w:t>
            </w:r>
          </w:p>
        </w:tc>
      </w:tr>
      <w:tr w:rsidR="00EF6433" w:rsidRPr="002B47BD" w14:paraId="489FEF3C" w14:textId="77777777" w:rsidTr="00FC2357">
        <w:tc>
          <w:tcPr>
            <w:tcW w:w="3970" w:type="dxa"/>
            <w:shd w:val="clear" w:color="auto" w:fill="auto"/>
          </w:tcPr>
          <w:p w14:paraId="1620E8FF" w14:textId="77777777" w:rsidR="00EF6433" w:rsidRPr="002B47BD" w:rsidRDefault="00EF6433" w:rsidP="00FC2357">
            <w:pPr>
              <w:pStyle w:val="Tabletext"/>
              <w:rPr>
                <w:rFonts w:asciiTheme="minorHAnsi" w:hAnsiTheme="minorHAnsi"/>
              </w:rPr>
            </w:pPr>
            <w:r w:rsidRPr="002B47BD">
              <w:rPr>
                <w:rFonts w:asciiTheme="minorHAnsi" w:hAnsiTheme="minorHAnsi"/>
              </w:rPr>
              <w:t xml:space="preserve">1. Does the existing site include slopes, natural or </w:t>
            </w:r>
            <w:proofErr w:type="gramStart"/>
            <w:r w:rsidRPr="002B47BD">
              <w:rPr>
                <w:rFonts w:asciiTheme="minorHAnsi" w:hAnsiTheme="minorHAnsi"/>
              </w:rPr>
              <w:t>man-made</w:t>
            </w:r>
            <w:proofErr w:type="gramEnd"/>
            <w:r w:rsidRPr="002B47BD">
              <w:rPr>
                <w:rFonts w:asciiTheme="minorHAnsi" w:hAnsiTheme="minorHAnsi"/>
              </w:rPr>
              <w:t xml:space="preserve"> greater than 7 degrees (approximately 1 in 8)?</w:t>
            </w:r>
          </w:p>
        </w:tc>
        <w:tc>
          <w:tcPr>
            <w:tcW w:w="992" w:type="dxa"/>
            <w:shd w:val="clear" w:color="auto" w:fill="auto"/>
          </w:tcPr>
          <w:p w14:paraId="07972EF8"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4DF199A3" w14:textId="77777777" w:rsidR="00EF6433" w:rsidRPr="002B47BD" w:rsidRDefault="00EF6433" w:rsidP="00FC2357">
            <w:pPr>
              <w:pStyle w:val="Tabletext"/>
              <w:rPr>
                <w:rFonts w:asciiTheme="minorHAnsi" w:hAnsiTheme="minorHAnsi"/>
              </w:rPr>
            </w:pPr>
            <w:r w:rsidRPr="002B47BD">
              <w:rPr>
                <w:rFonts w:asciiTheme="minorHAnsi" w:hAnsiTheme="minorHAnsi"/>
              </w:rPr>
              <w:t>Evidence</w:t>
            </w:r>
          </w:p>
        </w:tc>
      </w:tr>
      <w:tr w:rsidR="00EF6433" w:rsidRPr="002B47BD" w14:paraId="35F7F697" w14:textId="77777777" w:rsidTr="00FC2357">
        <w:tc>
          <w:tcPr>
            <w:tcW w:w="3970" w:type="dxa"/>
            <w:shd w:val="clear" w:color="auto" w:fill="auto"/>
          </w:tcPr>
          <w:p w14:paraId="3AA9B5A7" w14:textId="77777777" w:rsidR="00EF6433" w:rsidRPr="002B47BD" w:rsidRDefault="00EF6433" w:rsidP="00FC2357">
            <w:pPr>
              <w:pStyle w:val="Tabletext"/>
              <w:rPr>
                <w:rFonts w:asciiTheme="minorHAnsi" w:hAnsiTheme="minorHAnsi"/>
              </w:rPr>
            </w:pPr>
            <w:proofErr w:type="gramStart"/>
            <w:r w:rsidRPr="002B47BD">
              <w:rPr>
                <w:rFonts w:asciiTheme="minorHAnsi" w:hAnsiTheme="minorHAnsi"/>
              </w:rPr>
              <w:t>2. Will the proposed re-profiling of landscaping at the site change slopes at the property boundary to more than 7 degrees (approximately 1 in 8)?</w:t>
            </w:r>
            <w:proofErr w:type="gramEnd"/>
          </w:p>
        </w:tc>
        <w:tc>
          <w:tcPr>
            <w:tcW w:w="992" w:type="dxa"/>
            <w:shd w:val="clear" w:color="auto" w:fill="auto"/>
          </w:tcPr>
          <w:p w14:paraId="1BAA8DE1"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7911ABC7" w14:textId="77777777" w:rsidR="00EF6433" w:rsidRPr="002B47BD" w:rsidRDefault="00EF6433" w:rsidP="00FC2357">
            <w:pPr>
              <w:pStyle w:val="Tabletext"/>
              <w:rPr>
                <w:rFonts w:asciiTheme="minorHAnsi" w:hAnsiTheme="minorHAnsi"/>
              </w:rPr>
            </w:pPr>
            <w:r w:rsidRPr="002B47BD">
              <w:rPr>
                <w:rFonts w:asciiTheme="minorHAnsi" w:hAnsiTheme="minorHAnsi"/>
              </w:rPr>
              <w:t>Evidence</w:t>
            </w:r>
          </w:p>
        </w:tc>
      </w:tr>
      <w:tr w:rsidR="00EF6433" w:rsidRPr="002B47BD" w14:paraId="0F5015AE" w14:textId="77777777" w:rsidTr="00FC2357">
        <w:tc>
          <w:tcPr>
            <w:tcW w:w="3970" w:type="dxa"/>
            <w:shd w:val="clear" w:color="auto" w:fill="auto"/>
          </w:tcPr>
          <w:p w14:paraId="04BBDE18" w14:textId="77777777" w:rsidR="00EF6433" w:rsidRPr="002B47BD" w:rsidRDefault="00EF6433" w:rsidP="00FC2357">
            <w:pPr>
              <w:pStyle w:val="Tabletext"/>
              <w:rPr>
                <w:rFonts w:asciiTheme="minorHAnsi" w:hAnsiTheme="minorHAnsi"/>
              </w:rPr>
            </w:pPr>
            <w:r w:rsidRPr="002B47BD">
              <w:rPr>
                <w:rFonts w:asciiTheme="minorHAnsi" w:hAnsiTheme="minorHAnsi"/>
              </w:rPr>
              <w:t>3. Does the development neighbour land, including railway cuttings and the like, with a slope greater than 7 degrees (approximately 1 in 8)?</w:t>
            </w:r>
          </w:p>
        </w:tc>
        <w:tc>
          <w:tcPr>
            <w:tcW w:w="992" w:type="dxa"/>
            <w:shd w:val="clear" w:color="auto" w:fill="auto"/>
          </w:tcPr>
          <w:p w14:paraId="3643ED06"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66E8E2C2"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2CA08479" w14:textId="77777777" w:rsidTr="00FC2357">
        <w:tc>
          <w:tcPr>
            <w:tcW w:w="3970" w:type="dxa"/>
            <w:shd w:val="clear" w:color="auto" w:fill="auto"/>
          </w:tcPr>
          <w:p w14:paraId="0E5C6897" w14:textId="77777777" w:rsidR="00EF6433" w:rsidRPr="002B47BD" w:rsidRDefault="00EF6433" w:rsidP="00FC2357">
            <w:pPr>
              <w:pStyle w:val="Tabletext"/>
              <w:rPr>
                <w:rFonts w:asciiTheme="minorHAnsi" w:hAnsiTheme="minorHAnsi"/>
              </w:rPr>
            </w:pPr>
            <w:r w:rsidRPr="002B47BD">
              <w:rPr>
                <w:rFonts w:asciiTheme="minorHAnsi" w:hAnsiTheme="minorHAnsi"/>
              </w:rPr>
              <w:t>4. Is the site within a wider hillside setting in which the general slope is greater than 7 degrees (approximately1 in 8)?</w:t>
            </w:r>
          </w:p>
        </w:tc>
        <w:tc>
          <w:tcPr>
            <w:tcW w:w="992" w:type="dxa"/>
            <w:shd w:val="clear" w:color="auto" w:fill="auto"/>
          </w:tcPr>
          <w:p w14:paraId="0A251B10"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4C8BDCC0"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184019EC" w14:textId="77777777" w:rsidTr="00FC2357">
        <w:tc>
          <w:tcPr>
            <w:tcW w:w="3970" w:type="dxa"/>
            <w:shd w:val="clear" w:color="auto" w:fill="auto"/>
          </w:tcPr>
          <w:p w14:paraId="2506DDD1" w14:textId="77777777" w:rsidR="00EF6433" w:rsidRPr="002B47BD" w:rsidRDefault="00EF6433" w:rsidP="00FC2357">
            <w:pPr>
              <w:pStyle w:val="Tabletext"/>
              <w:rPr>
                <w:rFonts w:asciiTheme="minorHAnsi" w:hAnsiTheme="minorHAnsi"/>
              </w:rPr>
            </w:pPr>
            <w:r w:rsidRPr="002B47BD">
              <w:rPr>
                <w:rFonts w:asciiTheme="minorHAnsi" w:hAnsiTheme="minorHAnsi"/>
              </w:rPr>
              <w:lastRenderedPageBreak/>
              <w:t>5. Is the London Clay the shallowest strata at the site?</w:t>
            </w:r>
          </w:p>
        </w:tc>
        <w:tc>
          <w:tcPr>
            <w:tcW w:w="992" w:type="dxa"/>
            <w:shd w:val="clear" w:color="auto" w:fill="auto"/>
          </w:tcPr>
          <w:p w14:paraId="137855D3"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0A812A4A"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3AD56F56" w14:textId="77777777" w:rsidTr="00FC2357">
        <w:tc>
          <w:tcPr>
            <w:tcW w:w="3970" w:type="dxa"/>
            <w:shd w:val="clear" w:color="auto" w:fill="auto"/>
          </w:tcPr>
          <w:p w14:paraId="6E2F3FAF" w14:textId="77777777" w:rsidR="00EF6433" w:rsidRPr="002B47BD" w:rsidRDefault="00EF6433" w:rsidP="00FC2357">
            <w:pPr>
              <w:pStyle w:val="Tabletext"/>
              <w:rPr>
                <w:rFonts w:asciiTheme="minorHAnsi" w:hAnsiTheme="minorHAnsi"/>
              </w:rPr>
            </w:pPr>
            <w:proofErr w:type="gramStart"/>
            <w:r w:rsidRPr="002B47BD">
              <w:rPr>
                <w:rFonts w:asciiTheme="minorHAnsi" w:hAnsiTheme="minorHAnsi"/>
              </w:rPr>
              <w:t>6. Will any trees be felled</w:t>
            </w:r>
            <w:proofErr w:type="gramEnd"/>
            <w:r w:rsidRPr="002B47BD">
              <w:rPr>
                <w:rFonts w:asciiTheme="minorHAnsi" w:hAnsiTheme="minorHAnsi"/>
              </w:rPr>
              <w:t xml:space="preserve"> as part of the development and/or are any works proposed within any tree protection zones where trees are to be retained?</w:t>
            </w:r>
          </w:p>
        </w:tc>
        <w:tc>
          <w:tcPr>
            <w:tcW w:w="992" w:type="dxa"/>
            <w:shd w:val="clear" w:color="auto" w:fill="auto"/>
          </w:tcPr>
          <w:p w14:paraId="25AB0B52"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2DDE0E40"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73372980" w14:textId="77777777" w:rsidTr="00FC2357">
        <w:tc>
          <w:tcPr>
            <w:tcW w:w="3970" w:type="dxa"/>
            <w:shd w:val="clear" w:color="auto" w:fill="auto"/>
          </w:tcPr>
          <w:p w14:paraId="291D1806" w14:textId="77777777" w:rsidR="00EF6433" w:rsidRPr="002B47BD" w:rsidRDefault="00EF6433" w:rsidP="00FC2357">
            <w:pPr>
              <w:pStyle w:val="Tabletext"/>
              <w:rPr>
                <w:rFonts w:asciiTheme="minorHAnsi" w:hAnsiTheme="minorHAnsi"/>
              </w:rPr>
            </w:pPr>
            <w:r w:rsidRPr="002B47BD">
              <w:rPr>
                <w:rFonts w:asciiTheme="minorHAnsi" w:hAnsiTheme="minorHAnsi"/>
              </w:rPr>
              <w:t>7. Is there a history of seasonal shrink-swell subsidence in the local area and/or evidence of such effects at the site</w:t>
            </w:r>
            <w:proofErr w:type="gramStart"/>
            <w:r w:rsidRPr="002B47BD">
              <w:rPr>
                <w:rFonts w:asciiTheme="minorHAnsi" w:hAnsiTheme="minorHAnsi"/>
              </w:rPr>
              <w:t>?`</w:t>
            </w:r>
            <w:proofErr w:type="gramEnd"/>
          </w:p>
        </w:tc>
        <w:tc>
          <w:tcPr>
            <w:tcW w:w="992" w:type="dxa"/>
            <w:shd w:val="clear" w:color="auto" w:fill="auto"/>
          </w:tcPr>
          <w:p w14:paraId="5C2F7997"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245886C6"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1B8CFDDF" w14:textId="77777777" w:rsidTr="00FC2357">
        <w:tc>
          <w:tcPr>
            <w:tcW w:w="3970" w:type="dxa"/>
            <w:shd w:val="clear" w:color="auto" w:fill="auto"/>
          </w:tcPr>
          <w:p w14:paraId="26400FF5" w14:textId="77777777" w:rsidR="00EF6433" w:rsidRPr="002B47BD" w:rsidRDefault="00EF6433" w:rsidP="00FC2357">
            <w:pPr>
              <w:pStyle w:val="Tabletext"/>
              <w:rPr>
                <w:rFonts w:asciiTheme="minorHAnsi" w:hAnsiTheme="minorHAnsi"/>
              </w:rPr>
            </w:pPr>
            <w:r w:rsidRPr="002B47BD">
              <w:rPr>
                <w:rFonts w:asciiTheme="minorHAnsi" w:hAnsiTheme="minorHAnsi"/>
              </w:rPr>
              <w:t>8. Is the site within 100m of a watercourse or a potential spring line?</w:t>
            </w:r>
          </w:p>
        </w:tc>
        <w:tc>
          <w:tcPr>
            <w:tcW w:w="992" w:type="dxa"/>
            <w:shd w:val="clear" w:color="auto" w:fill="auto"/>
          </w:tcPr>
          <w:p w14:paraId="02B0F89C"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5A3E1A8A"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37CF7F6C" w14:textId="77777777" w:rsidTr="00FC2357">
        <w:tc>
          <w:tcPr>
            <w:tcW w:w="3970" w:type="dxa"/>
            <w:shd w:val="clear" w:color="auto" w:fill="auto"/>
          </w:tcPr>
          <w:p w14:paraId="0AF42769" w14:textId="77777777" w:rsidR="00EF6433" w:rsidRPr="002B47BD" w:rsidRDefault="00EF6433" w:rsidP="00FC2357">
            <w:pPr>
              <w:pStyle w:val="Tabletext"/>
              <w:rPr>
                <w:rFonts w:asciiTheme="minorHAnsi" w:hAnsiTheme="minorHAnsi"/>
              </w:rPr>
            </w:pPr>
            <w:r w:rsidRPr="002B47BD">
              <w:rPr>
                <w:rFonts w:asciiTheme="minorHAnsi" w:hAnsiTheme="minorHAnsi"/>
              </w:rPr>
              <w:t>9. Is the site within an area of previously worked ground?</w:t>
            </w:r>
          </w:p>
        </w:tc>
        <w:tc>
          <w:tcPr>
            <w:tcW w:w="992" w:type="dxa"/>
            <w:shd w:val="clear" w:color="auto" w:fill="auto"/>
          </w:tcPr>
          <w:p w14:paraId="5398A0FD"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2164EC71"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39DA1EE7" w14:textId="77777777" w:rsidTr="00FC2357">
        <w:tc>
          <w:tcPr>
            <w:tcW w:w="3970" w:type="dxa"/>
            <w:shd w:val="clear" w:color="auto" w:fill="auto"/>
          </w:tcPr>
          <w:p w14:paraId="2E5819F1" w14:textId="77777777" w:rsidR="00EF6433" w:rsidRPr="002B47BD" w:rsidRDefault="00EF6433" w:rsidP="00FC2357">
            <w:pPr>
              <w:pStyle w:val="Tabletext"/>
              <w:rPr>
                <w:rFonts w:asciiTheme="minorHAnsi" w:hAnsiTheme="minorHAnsi"/>
              </w:rPr>
            </w:pPr>
            <w:r w:rsidRPr="002B47BD">
              <w:rPr>
                <w:rFonts w:asciiTheme="minorHAnsi" w:hAnsiTheme="minorHAnsi"/>
              </w:rPr>
              <w:t xml:space="preserve">10. Is the site within an </w:t>
            </w:r>
            <w:proofErr w:type="gramStart"/>
            <w:r w:rsidRPr="002B47BD">
              <w:rPr>
                <w:rFonts w:asciiTheme="minorHAnsi" w:hAnsiTheme="minorHAnsi"/>
              </w:rPr>
              <w:t>aquifer.</w:t>
            </w:r>
            <w:proofErr w:type="gramEnd"/>
            <w:r w:rsidRPr="002B47BD">
              <w:rPr>
                <w:rFonts w:asciiTheme="minorHAnsi" w:hAnsiTheme="minorHAnsi"/>
              </w:rPr>
              <w:t xml:space="preserve"> If so, will the proposed basement extend beneath the water table such that dewatering may be required during construction?</w:t>
            </w:r>
          </w:p>
        </w:tc>
        <w:tc>
          <w:tcPr>
            <w:tcW w:w="992" w:type="dxa"/>
            <w:shd w:val="clear" w:color="auto" w:fill="auto"/>
          </w:tcPr>
          <w:p w14:paraId="04E805E0"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54361540"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7C743092" w14:textId="77777777" w:rsidTr="00FC2357">
        <w:tc>
          <w:tcPr>
            <w:tcW w:w="3970" w:type="dxa"/>
            <w:shd w:val="clear" w:color="auto" w:fill="auto"/>
          </w:tcPr>
          <w:p w14:paraId="7FE057E9" w14:textId="77777777" w:rsidR="00EF6433" w:rsidRPr="002B47BD" w:rsidRDefault="00EF6433" w:rsidP="00FC2357">
            <w:pPr>
              <w:pStyle w:val="Tabletext"/>
              <w:rPr>
                <w:rFonts w:asciiTheme="minorHAnsi" w:hAnsiTheme="minorHAnsi"/>
              </w:rPr>
            </w:pPr>
            <w:r w:rsidRPr="002B47BD">
              <w:rPr>
                <w:rFonts w:asciiTheme="minorHAnsi" w:hAnsiTheme="minorHAnsi"/>
              </w:rPr>
              <w:t>11. Is the site within 50m of the Hampstead Heath Ponds?</w:t>
            </w:r>
          </w:p>
        </w:tc>
        <w:tc>
          <w:tcPr>
            <w:tcW w:w="992" w:type="dxa"/>
            <w:shd w:val="clear" w:color="auto" w:fill="auto"/>
          </w:tcPr>
          <w:p w14:paraId="5C99773C"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068020BA"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16C67636" w14:textId="77777777" w:rsidTr="00FC2357">
        <w:tc>
          <w:tcPr>
            <w:tcW w:w="3970" w:type="dxa"/>
            <w:shd w:val="clear" w:color="auto" w:fill="auto"/>
          </w:tcPr>
          <w:p w14:paraId="1078494D" w14:textId="77777777" w:rsidR="00EF6433" w:rsidRPr="002B47BD" w:rsidRDefault="00EF6433" w:rsidP="00FC2357">
            <w:pPr>
              <w:pStyle w:val="Tabletext"/>
              <w:rPr>
                <w:rFonts w:asciiTheme="minorHAnsi" w:hAnsiTheme="minorHAnsi"/>
              </w:rPr>
            </w:pPr>
            <w:r w:rsidRPr="002B47BD">
              <w:rPr>
                <w:rFonts w:asciiTheme="minorHAnsi" w:hAnsiTheme="minorHAnsi"/>
              </w:rPr>
              <w:t>12. Is the site within 5m of a highway or pedestrian right of way?</w:t>
            </w:r>
          </w:p>
        </w:tc>
        <w:tc>
          <w:tcPr>
            <w:tcW w:w="992" w:type="dxa"/>
            <w:shd w:val="clear" w:color="auto" w:fill="auto"/>
          </w:tcPr>
          <w:p w14:paraId="71A0D6FA"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42642404"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48781FCC" w14:textId="77777777" w:rsidTr="00FC2357">
        <w:tc>
          <w:tcPr>
            <w:tcW w:w="3970" w:type="dxa"/>
            <w:shd w:val="clear" w:color="auto" w:fill="auto"/>
          </w:tcPr>
          <w:p w14:paraId="56B1B767" w14:textId="77777777" w:rsidR="00EF6433" w:rsidRPr="002B47BD" w:rsidRDefault="00EF6433" w:rsidP="00FC2357">
            <w:pPr>
              <w:pStyle w:val="Tabletext"/>
              <w:rPr>
                <w:rFonts w:asciiTheme="minorHAnsi" w:hAnsiTheme="minorHAnsi"/>
              </w:rPr>
            </w:pPr>
            <w:r w:rsidRPr="002B47BD">
              <w:rPr>
                <w:rFonts w:asciiTheme="minorHAnsi" w:hAnsiTheme="minorHAnsi"/>
              </w:rPr>
              <w:t>13. Will the proposed basement significantly increase the differential depth of foundations relative to neighbouring properties?</w:t>
            </w:r>
          </w:p>
        </w:tc>
        <w:tc>
          <w:tcPr>
            <w:tcW w:w="992" w:type="dxa"/>
            <w:shd w:val="clear" w:color="auto" w:fill="auto"/>
          </w:tcPr>
          <w:p w14:paraId="7AD5D6B0"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789A09D5"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31AFC8E4" w14:textId="77777777" w:rsidTr="00FC2357">
        <w:tc>
          <w:tcPr>
            <w:tcW w:w="3970" w:type="dxa"/>
            <w:shd w:val="clear" w:color="auto" w:fill="auto"/>
          </w:tcPr>
          <w:p w14:paraId="4368B2D8" w14:textId="77777777" w:rsidR="00EF6433" w:rsidRPr="002B47BD" w:rsidRDefault="00EF6433" w:rsidP="00FC2357">
            <w:pPr>
              <w:pStyle w:val="Tabletext"/>
              <w:rPr>
                <w:rFonts w:asciiTheme="minorHAnsi" w:hAnsiTheme="minorHAnsi"/>
              </w:rPr>
            </w:pPr>
            <w:r w:rsidRPr="002B47BD">
              <w:rPr>
                <w:rFonts w:asciiTheme="minorHAnsi" w:hAnsiTheme="minorHAnsi"/>
              </w:rPr>
              <w:t>14. Is the site over (or within the exclusion zone of) any tunnels, e.g. railway lines?</w:t>
            </w:r>
          </w:p>
        </w:tc>
        <w:tc>
          <w:tcPr>
            <w:tcW w:w="992" w:type="dxa"/>
            <w:shd w:val="clear" w:color="auto" w:fill="auto"/>
          </w:tcPr>
          <w:p w14:paraId="22A1EB3A"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38C9D2FB"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bl>
    <w:p w14:paraId="3FBAA746" w14:textId="77777777" w:rsidR="00EF6433" w:rsidRPr="002B47BD" w:rsidRDefault="00EF6433" w:rsidP="00EF6433">
      <w:pPr>
        <w:pStyle w:val="MainReportText"/>
        <w:tabs>
          <w:tab w:val="clear" w:pos="851"/>
        </w:tabs>
        <w:ind w:left="0" w:firstLine="0"/>
        <w:rPr>
          <w:rFonts w:asciiTheme="minorHAnsi" w:hAnsiTheme="minorHAnsi"/>
        </w:rPr>
      </w:pPr>
    </w:p>
    <w:p w14:paraId="76AFF71A" w14:textId="77777777" w:rsidR="00EF6433" w:rsidRPr="002B47BD" w:rsidRDefault="00EF6433"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32"/>
        </w:rPr>
      </w:pPr>
      <w:bookmarkStart w:id="26" w:name="_Toc509233532"/>
      <w:r w:rsidRPr="002B47BD">
        <w:rPr>
          <w:rFonts w:asciiTheme="minorHAnsi" w:hAnsiTheme="minorHAnsi"/>
          <w:color w:val="76923C" w:themeColor="accent3" w:themeShade="BF"/>
          <w:sz w:val="32"/>
          <w:szCs w:val="32"/>
        </w:rPr>
        <w:t>Surface Water and Flooding</w:t>
      </w:r>
      <w:bookmarkEnd w:id="26"/>
    </w:p>
    <w:tbl>
      <w:tblPr>
        <w:tblW w:w="0" w:type="auto"/>
        <w:tblInd w:w="958" w:type="dxa"/>
        <w:tblBorders>
          <w:top w:val="single" w:sz="4" w:space="0" w:color="858C8C"/>
          <w:left w:val="single" w:sz="4" w:space="0" w:color="858C8C"/>
          <w:bottom w:val="single" w:sz="4" w:space="0" w:color="858C8C"/>
          <w:right w:val="single" w:sz="4" w:space="0" w:color="858C8C"/>
          <w:insideH w:val="single" w:sz="4" w:space="0" w:color="858C8C"/>
          <w:insideV w:val="single" w:sz="4" w:space="0" w:color="858C8C"/>
        </w:tblBorders>
        <w:tblLook w:val="04A0" w:firstRow="1" w:lastRow="0" w:firstColumn="1" w:lastColumn="0" w:noHBand="0" w:noVBand="1"/>
      </w:tblPr>
      <w:tblGrid>
        <w:gridCol w:w="3912"/>
        <w:gridCol w:w="990"/>
        <w:gridCol w:w="3485"/>
      </w:tblGrid>
      <w:tr w:rsidR="00EF6433" w:rsidRPr="002B47BD" w14:paraId="4CB8FBF1" w14:textId="77777777" w:rsidTr="00FC2357">
        <w:tc>
          <w:tcPr>
            <w:tcW w:w="3970" w:type="dxa"/>
            <w:shd w:val="clear" w:color="auto" w:fill="808080"/>
          </w:tcPr>
          <w:p w14:paraId="57A79602" w14:textId="77777777" w:rsidR="00EF6433" w:rsidRPr="002B47BD" w:rsidRDefault="00EF6433" w:rsidP="00FC2357">
            <w:pPr>
              <w:pStyle w:val="TableTitleText"/>
              <w:rPr>
                <w:rFonts w:asciiTheme="minorHAnsi" w:hAnsiTheme="minorHAnsi"/>
              </w:rPr>
            </w:pPr>
            <w:r w:rsidRPr="002B47BD">
              <w:rPr>
                <w:rFonts w:asciiTheme="minorHAnsi" w:hAnsiTheme="minorHAnsi"/>
              </w:rPr>
              <w:t>Question</w:t>
            </w:r>
          </w:p>
        </w:tc>
        <w:tc>
          <w:tcPr>
            <w:tcW w:w="992" w:type="dxa"/>
            <w:shd w:val="clear" w:color="auto" w:fill="808080"/>
          </w:tcPr>
          <w:p w14:paraId="5332A46A" w14:textId="77777777" w:rsidR="00EF6433" w:rsidRPr="002B47BD" w:rsidRDefault="00EF6433" w:rsidP="00FC2357">
            <w:pPr>
              <w:pStyle w:val="TableTitleText"/>
              <w:rPr>
                <w:rFonts w:asciiTheme="minorHAnsi" w:hAnsiTheme="minorHAnsi"/>
              </w:rPr>
            </w:pPr>
            <w:r w:rsidRPr="002B47BD">
              <w:rPr>
                <w:rFonts w:asciiTheme="minorHAnsi" w:hAnsiTheme="minorHAnsi"/>
              </w:rPr>
              <w:t>Response</w:t>
            </w:r>
          </w:p>
        </w:tc>
        <w:tc>
          <w:tcPr>
            <w:tcW w:w="3544" w:type="dxa"/>
            <w:shd w:val="clear" w:color="auto" w:fill="808080"/>
          </w:tcPr>
          <w:p w14:paraId="58DA609B" w14:textId="77777777" w:rsidR="00EF6433" w:rsidRPr="002B47BD" w:rsidRDefault="00EF6433" w:rsidP="00FC2357">
            <w:pPr>
              <w:pStyle w:val="TableTitleText"/>
              <w:rPr>
                <w:rFonts w:asciiTheme="minorHAnsi" w:hAnsiTheme="minorHAnsi"/>
              </w:rPr>
            </w:pPr>
            <w:r w:rsidRPr="002B47BD">
              <w:rPr>
                <w:rFonts w:asciiTheme="minorHAnsi" w:hAnsiTheme="minorHAnsi"/>
              </w:rPr>
              <w:t>Details</w:t>
            </w:r>
          </w:p>
        </w:tc>
      </w:tr>
      <w:tr w:rsidR="00EF6433" w:rsidRPr="002B47BD" w14:paraId="06A949F9" w14:textId="77777777" w:rsidTr="00FC2357">
        <w:tc>
          <w:tcPr>
            <w:tcW w:w="3970" w:type="dxa"/>
            <w:shd w:val="clear" w:color="auto" w:fill="auto"/>
          </w:tcPr>
          <w:p w14:paraId="6FA61A06" w14:textId="77777777" w:rsidR="00EF6433" w:rsidRPr="002B47BD" w:rsidRDefault="00EF6433" w:rsidP="00FC2357">
            <w:pPr>
              <w:pStyle w:val="Tabletext"/>
              <w:rPr>
                <w:rFonts w:asciiTheme="minorHAnsi" w:hAnsiTheme="minorHAnsi"/>
              </w:rPr>
            </w:pPr>
            <w:r w:rsidRPr="002B47BD">
              <w:rPr>
                <w:rFonts w:asciiTheme="minorHAnsi" w:hAnsiTheme="minorHAnsi"/>
              </w:rPr>
              <w:t>1. Is the site within the catchment of the ponds chains on Hampstead Heath?</w:t>
            </w:r>
          </w:p>
        </w:tc>
        <w:tc>
          <w:tcPr>
            <w:tcW w:w="992" w:type="dxa"/>
            <w:shd w:val="clear" w:color="auto" w:fill="auto"/>
          </w:tcPr>
          <w:p w14:paraId="52415157"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2EDA4582" w14:textId="77777777" w:rsidR="00EF6433" w:rsidRPr="002B47BD" w:rsidRDefault="00EF6433" w:rsidP="00FC2357">
            <w:pPr>
              <w:pStyle w:val="Tabletext"/>
              <w:rPr>
                <w:rFonts w:asciiTheme="minorHAnsi" w:hAnsiTheme="minorHAnsi"/>
              </w:rPr>
            </w:pPr>
            <w:r w:rsidRPr="002B47BD">
              <w:rPr>
                <w:rFonts w:asciiTheme="minorHAnsi" w:hAnsiTheme="minorHAnsi"/>
              </w:rPr>
              <w:t>Evidence</w:t>
            </w:r>
          </w:p>
        </w:tc>
      </w:tr>
      <w:tr w:rsidR="00EF6433" w:rsidRPr="002B47BD" w14:paraId="65B5FE34" w14:textId="77777777" w:rsidTr="00FC2357">
        <w:tc>
          <w:tcPr>
            <w:tcW w:w="3970" w:type="dxa"/>
            <w:shd w:val="clear" w:color="auto" w:fill="auto"/>
          </w:tcPr>
          <w:p w14:paraId="27877C59" w14:textId="77777777" w:rsidR="00EF6433" w:rsidRPr="002B47BD" w:rsidRDefault="00EF6433" w:rsidP="00FC2357">
            <w:pPr>
              <w:pStyle w:val="Tabletext"/>
              <w:rPr>
                <w:rFonts w:asciiTheme="minorHAnsi" w:hAnsiTheme="minorHAnsi"/>
              </w:rPr>
            </w:pPr>
            <w:r w:rsidRPr="002B47BD">
              <w:rPr>
                <w:rFonts w:asciiTheme="minorHAnsi" w:hAnsiTheme="minorHAnsi"/>
              </w:rPr>
              <w:t xml:space="preserve">2. As part of the proposed site drainage, </w:t>
            </w:r>
            <w:proofErr w:type="gramStart"/>
            <w:r w:rsidRPr="002B47BD">
              <w:rPr>
                <w:rFonts w:asciiTheme="minorHAnsi" w:hAnsiTheme="minorHAnsi"/>
              </w:rPr>
              <w:t>will surface water flows (e.g. volume of rainfall and peak run-off) be materially changed</w:t>
            </w:r>
            <w:proofErr w:type="gramEnd"/>
            <w:r w:rsidRPr="002B47BD">
              <w:rPr>
                <w:rFonts w:asciiTheme="minorHAnsi" w:hAnsiTheme="minorHAnsi"/>
              </w:rPr>
              <w:t xml:space="preserve"> from the existing route?</w:t>
            </w:r>
          </w:p>
        </w:tc>
        <w:tc>
          <w:tcPr>
            <w:tcW w:w="992" w:type="dxa"/>
            <w:shd w:val="clear" w:color="auto" w:fill="auto"/>
          </w:tcPr>
          <w:p w14:paraId="13BA203A"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667305E5" w14:textId="77777777" w:rsidR="00EF6433" w:rsidRPr="002B47BD" w:rsidRDefault="00EF6433" w:rsidP="00FC2357">
            <w:pPr>
              <w:pStyle w:val="Tabletext"/>
              <w:rPr>
                <w:rFonts w:asciiTheme="minorHAnsi" w:hAnsiTheme="minorHAnsi"/>
              </w:rPr>
            </w:pPr>
            <w:r w:rsidRPr="002B47BD">
              <w:rPr>
                <w:rFonts w:asciiTheme="minorHAnsi" w:hAnsiTheme="minorHAnsi"/>
              </w:rPr>
              <w:t>Evidence</w:t>
            </w:r>
          </w:p>
        </w:tc>
      </w:tr>
      <w:tr w:rsidR="00EF6433" w:rsidRPr="002B47BD" w14:paraId="6786AEEE" w14:textId="77777777" w:rsidTr="00FC2357">
        <w:tc>
          <w:tcPr>
            <w:tcW w:w="3970" w:type="dxa"/>
            <w:shd w:val="clear" w:color="auto" w:fill="auto"/>
          </w:tcPr>
          <w:p w14:paraId="11E5ECD5" w14:textId="77777777" w:rsidR="00EF6433" w:rsidRPr="002B47BD" w:rsidRDefault="00EF6433" w:rsidP="00FC2357">
            <w:pPr>
              <w:pStyle w:val="Tabletext"/>
              <w:rPr>
                <w:rFonts w:asciiTheme="minorHAnsi" w:hAnsiTheme="minorHAnsi"/>
              </w:rPr>
            </w:pPr>
            <w:r w:rsidRPr="002B47BD">
              <w:rPr>
                <w:rFonts w:asciiTheme="minorHAnsi" w:hAnsiTheme="minorHAnsi"/>
              </w:rPr>
              <w:t>3. Will the proposed basement development result in a change in the proportion of hard surfaced / paved external areas?</w:t>
            </w:r>
          </w:p>
        </w:tc>
        <w:tc>
          <w:tcPr>
            <w:tcW w:w="992" w:type="dxa"/>
            <w:shd w:val="clear" w:color="auto" w:fill="auto"/>
          </w:tcPr>
          <w:p w14:paraId="3CBB55FC"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79DE7DA2"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4B730D98" w14:textId="77777777" w:rsidTr="00FC2357">
        <w:tc>
          <w:tcPr>
            <w:tcW w:w="3970" w:type="dxa"/>
            <w:shd w:val="clear" w:color="auto" w:fill="auto"/>
          </w:tcPr>
          <w:p w14:paraId="34F1BCB3" w14:textId="77777777" w:rsidR="00EF6433" w:rsidRPr="002B47BD" w:rsidRDefault="00EF6433" w:rsidP="00FC2357">
            <w:pPr>
              <w:pStyle w:val="Tabletext"/>
              <w:rPr>
                <w:rFonts w:asciiTheme="minorHAnsi" w:hAnsiTheme="minorHAnsi"/>
              </w:rPr>
            </w:pPr>
            <w:r w:rsidRPr="002B47BD">
              <w:rPr>
                <w:rFonts w:asciiTheme="minorHAnsi" w:hAnsiTheme="minorHAnsi"/>
              </w:rPr>
              <w:t xml:space="preserve">4. Will the proposed basement result in changes to the profile of the inflows (instantaneous and long-term) of surface water </w:t>
            </w:r>
            <w:proofErr w:type="gramStart"/>
            <w:r w:rsidRPr="002B47BD">
              <w:rPr>
                <w:rFonts w:asciiTheme="minorHAnsi" w:hAnsiTheme="minorHAnsi"/>
              </w:rPr>
              <w:t>being received</w:t>
            </w:r>
            <w:proofErr w:type="gramEnd"/>
            <w:r w:rsidRPr="002B47BD">
              <w:rPr>
                <w:rFonts w:asciiTheme="minorHAnsi" w:hAnsiTheme="minorHAnsi"/>
              </w:rPr>
              <w:t xml:space="preserve"> by adjacent properties or downstream watercourses?</w:t>
            </w:r>
          </w:p>
        </w:tc>
        <w:tc>
          <w:tcPr>
            <w:tcW w:w="992" w:type="dxa"/>
            <w:shd w:val="clear" w:color="auto" w:fill="auto"/>
          </w:tcPr>
          <w:p w14:paraId="38E0E982"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276AE8D5"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27B7D643" w14:textId="77777777" w:rsidTr="00FC2357">
        <w:tc>
          <w:tcPr>
            <w:tcW w:w="3970" w:type="dxa"/>
            <w:shd w:val="clear" w:color="auto" w:fill="auto"/>
          </w:tcPr>
          <w:p w14:paraId="17DD4E5F" w14:textId="77777777" w:rsidR="00EF6433" w:rsidRPr="002B47BD" w:rsidRDefault="00EF6433" w:rsidP="00FC2357">
            <w:pPr>
              <w:pStyle w:val="Tabletext"/>
              <w:rPr>
                <w:rFonts w:asciiTheme="minorHAnsi" w:hAnsiTheme="minorHAnsi"/>
              </w:rPr>
            </w:pPr>
            <w:r w:rsidRPr="002B47BD">
              <w:rPr>
                <w:rFonts w:asciiTheme="minorHAnsi" w:hAnsiTheme="minorHAnsi"/>
              </w:rPr>
              <w:t xml:space="preserve">5. Will the proposed basement result in changes to the quality of surface water </w:t>
            </w:r>
            <w:proofErr w:type="gramStart"/>
            <w:r w:rsidRPr="002B47BD">
              <w:rPr>
                <w:rFonts w:asciiTheme="minorHAnsi" w:hAnsiTheme="minorHAnsi"/>
              </w:rPr>
              <w:t>being received</w:t>
            </w:r>
            <w:proofErr w:type="gramEnd"/>
            <w:r w:rsidRPr="002B47BD">
              <w:rPr>
                <w:rFonts w:asciiTheme="minorHAnsi" w:hAnsiTheme="minorHAnsi"/>
              </w:rPr>
              <w:t xml:space="preserve"> by adjacent properties or downstream watercourses?</w:t>
            </w:r>
          </w:p>
        </w:tc>
        <w:tc>
          <w:tcPr>
            <w:tcW w:w="992" w:type="dxa"/>
            <w:shd w:val="clear" w:color="auto" w:fill="auto"/>
          </w:tcPr>
          <w:p w14:paraId="2014574C"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4765CEB5"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r w:rsidR="00EF6433" w:rsidRPr="002B47BD" w14:paraId="4ED5D1A2" w14:textId="77777777" w:rsidTr="00FC2357">
        <w:tc>
          <w:tcPr>
            <w:tcW w:w="3970" w:type="dxa"/>
            <w:shd w:val="clear" w:color="auto" w:fill="auto"/>
          </w:tcPr>
          <w:p w14:paraId="52A3A061" w14:textId="77777777" w:rsidR="00EF6433" w:rsidRPr="002B47BD" w:rsidRDefault="00EF6433" w:rsidP="00FC2357">
            <w:pPr>
              <w:pStyle w:val="Tabletext"/>
              <w:rPr>
                <w:rFonts w:asciiTheme="minorHAnsi" w:hAnsiTheme="minorHAnsi"/>
              </w:rPr>
            </w:pPr>
            <w:r w:rsidRPr="002B47BD">
              <w:rPr>
                <w:rFonts w:asciiTheme="minorHAnsi" w:hAnsiTheme="minorHAnsi"/>
              </w:rPr>
              <w:t>6. Is the site in an area identified to have surface water flood risk according to either the Local Flood Risk Management Strategy or the Strategic Flood Risk Assessment or is it at risk from flooding, for example because the proposed basement is below the static water level of nearby surface water feature.</w:t>
            </w:r>
          </w:p>
        </w:tc>
        <w:tc>
          <w:tcPr>
            <w:tcW w:w="992" w:type="dxa"/>
            <w:shd w:val="clear" w:color="auto" w:fill="auto"/>
          </w:tcPr>
          <w:p w14:paraId="6A4C937C" w14:textId="77777777" w:rsidR="00EF6433" w:rsidRPr="002B47BD" w:rsidRDefault="00EF6433" w:rsidP="00FC2357">
            <w:pPr>
              <w:pStyle w:val="Tabletext"/>
              <w:jc w:val="center"/>
              <w:rPr>
                <w:rFonts w:asciiTheme="minorHAnsi" w:hAnsiTheme="minorHAnsi"/>
              </w:rPr>
            </w:pPr>
            <w:r w:rsidRPr="002B47BD">
              <w:rPr>
                <w:rFonts w:asciiTheme="minorHAnsi" w:hAnsiTheme="minorHAnsi"/>
              </w:rPr>
              <w:t>-</w:t>
            </w:r>
          </w:p>
        </w:tc>
        <w:tc>
          <w:tcPr>
            <w:tcW w:w="3544" w:type="dxa"/>
            <w:shd w:val="clear" w:color="auto" w:fill="auto"/>
          </w:tcPr>
          <w:p w14:paraId="16C2EB9E" w14:textId="77777777" w:rsidR="00EF6433" w:rsidRPr="002B47BD" w:rsidRDefault="00EF6433" w:rsidP="00FC2357">
            <w:pPr>
              <w:pStyle w:val="Tabletext"/>
              <w:keepNext/>
              <w:rPr>
                <w:rFonts w:asciiTheme="minorHAnsi" w:hAnsiTheme="minorHAnsi"/>
              </w:rPr>
            </w:pPr>
            <w:r w:rsidRPr="002B47BD">
              <w:rPr>
                <w:rFonts w:asciiTheme="minorHAnsi" w:hAnsiTheme="minorHAnsi"/>
              </w:rPr>
              <w:t>Evidence</w:t>
            </w:r>
          </w:p>
        </w:tc>
      </w:tr>
    </w:tbl>
    <w:p w14:paraId="7BD80765" w14:textId="77777777" w:rsidR="00EF6433" w:rsidRPr="002B47BD" w:rsidRDefault="00EF6433" w:rsidP="00EF6433">
      <w:pPr>
        <w:pStyle w:val="MainReportText"/>
        <w:tabs>
          <w:tab w:val="clear" w:pos="851"/>
        </w:tabs>
        <w:ind w:firstLine="0"/>
        <w:rPr>
          <w:rFonts w:asciiTheme="minorHAnsi" w:hAnsiTheme="minorHAnsi"/>
        </w:rPr>
      </w:pPr>
    </w:p>
    <w:bookmarkStart w:id="27" w:name="_Toc509233533"/>
    <w:p w14:paraId="29A09BD6" w14:textId="3D61AEA6" w:rsidR="00EF6433" w:rsidRPr="002B47BD" w:rsidRDefault="00173784"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32"/>
        </w:rPr>
      </w:pPr>
      <w:r w:rsidRPr="002B47BD">
        <w:rPr>
          <w:rFonts w:asciiTheme="minorHAnsi" w:hAnsiTheme="minorHAnsi"/>
          <w:noProof/>
          <w:color w:val="76923C" w:themeColor="accent3" w:themeShade="BF"/>
          <w:sz w:val="32"/>
          <w:szCs w:val="32"/>
          <w:lang w:eastAsia="en-GB"/>
        </w:rPr>
        <mc:AlternateContent>
          <mc:Choice Requires="wpg">
            <w:drawing>
              <wp:anchor distT="0" distB="0" distL="114300" distR="114300" simplePos="0" relativeHeight="251816960" behindDoc="0" locked="0" layoutInCell="1" allowOverlap="1" wp14:anchorId="6775DB29" wp14:editId="75A661DA">
                <wp:simplePos x="0" y="0"/>
                <wp:positionH relativeFrom="column">
                  <wp:posOffset>712519</wp:posOffset>
                </wp:positionH>
                <wp:positionV relativeFrom="paragraph">
                  <wp:posOffset>383853</wp:posOffset>
                </wp:positionV>
                <wp:extent cx="4285615" cy="1381760"/>
                <wp:effectExtent l="0" t="0" r="19685" b="27940"/>
                <wp:wrapTopAndBottom/>
                <wp:docPr id="555" name="Group 555"/>
                <wp:cNvGraphicFramePr/>
                <a:graphic xmlns:a="http://schemas.openxmlformats.org/drawingml/2006/main">
                  <a:graphicData uri="http://schemas.microsoft.com/office/word/2010/wordprocessingGroup">
                    <wpg:wgp>
                      <wpg:cNvGrpSpPr/>
                      <wpg:grpSpPr>
                        <a:xfrm>
                          <a:off x="0" y="0"/>
                          <a:ext cx="4285615" cy="1381760"/>
                          <a:chOff x="0" y="0"/>
                          <a:chExt cx="4285615" cy="1381760"/>
                        </a:xfrm>
                      </wpg:grpSpPr>
                      <wps:wsp>
                        <wps:cNvPr id="414" name="Text Box 2"/>
                        <wps:cNvSpPr txBox="1">
                          <a:spLocks noChangeArrowheads="1"/>
                        </wps:cNvSpPr>
                        <wps:spPr bwMode="auto">
                          <a:xfrm>
                            <a:off x="0" y="0"/>
                            <a:ext cx="4285615" cy="1381760"/>
                          </a:xfrm>
                          <a:prstGeom prst="rect">
                            <a:avLst/>
                          </a:prstGeom>
                          <a:solidFill>
                            <a:srgbClr val="FFFFFF"/>
                          </a:solidFill>
                          <a:ln w="9525">
                            <a:solidFill>
                              <a:srgbClr val="006666"/>
                            </a:solidFill>
                            <a:miter lim="800000"/>
                            <a:headEnd/>
                            <a:tailEnd/>
                          </a:ln>
                        </wps:spPr>
                        <wps:txbx>
                          <w:txbxContent>
                            <w:p w14:paraId="4B5A68A2"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415" name="Text Box 415"/>
                        <wps:cNvSpPr txBox="1"/>
                        <wps:spPr bwMode="auto">
                          <a:xfrm>
                            <a:off x="154380" y="154380"/>
                            <a:ext cx="808074" cy="1149547"/>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79E5AE74" w14:textId="77777777" w:rsidR="00052FE4" w:rsidRDefault="00052FE4" w:rsidP="009B7074">
                              <w:r w:rsidRPr="007C66ED">
                                <w:rPr>
                                  <w:noProof/>
                                  <w:color w:val="76923C" w:themeColor="accent3" w:themeShade="BF"/>
                                  <w:lang w:eastAsia="en-GB"/>
                                </w:rPr>
                                <w:drawing>
                                  <wp:inline distT="0" distB="0" distL="0" distR="0" wp14:anchorId="1097F86D" wp14:editId="312224D2">
                                    <wp:extent cx="648000" cy="64800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6" name="Text Box 416"/>
                        <wps:cNvSpPr txBox="1"/>
                        <wps:spPr bwMode="auto">
                          <a:xfrm>
                            <a:off x="973777" y="190006"/>
                            <a:ext cx="3224506" cy="1134955"/>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5EFE386F" w14:textId="77777777" w:rsidR="00052FE4" w:rsidRDefault="00052FE4" w:rsidP="0005770F">
                              <w:r w:rsidRPr="002F0A8E">
                                <w:t>Non-technical summaries must be understandable by lay people (planning and other non-engineering professionals) to enable them to understand the potential issues / risks / impacts / benefits of the proposed development.</w:t>
                              </w:r>
                            </w:p>
                            <w:p w14:paraId="31F93A53"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75DB29" id="Group 555" o:spid="_x0000_s1110" style="position:absolute;left:0;text-align:left;margin-left:56.1pt;margin-top:30.2pt;width:337.45pt;height:108.8pt;z-index:251816960" coordsize="42856,13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">
                <v:shape id="_x0000_s1111" type="#_x0000_t202" style="position:absolute;width:42856;height:1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" strokecolor="#066">
                  <v:textbox>
                    <w:txbxContent>
                      <w:p w14:paraId="4B5A68A2"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415" o:spid="_x0000_s1112" type="#_x0000_t202" style="position:absolute;left:1543;top:1543;width:8081;height:1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" fillcolor="white [3201]" stroked="f" strokeweight="2pt">
                  <v:textbox>
                    <w:txbxContent>
                      <w:p w14:paraId="79E5AE74" w14:textId="77777777" w:rsidR="00052FE4" w:rsidRDefault="00052FE4" w:rsidP="009B7074">
                        <w:r w:rsidRPr="007C66ED">
                          <w:rPr>
                            <w:noProof/>
                            <w:color w:val="76923C" w:themeColor="accent3" w:themeShade="BF"/>
                            <w:lang w:eastAsia="en-GB"/>
                          </w:rPr>
                          <w:drawing>
                            <wp:inline distT="0" distB="0" distL="0" distR="0" wp14:anchorId="1097F86D" wp14:editId="312224D2">
                              <wp:extent cx="648000" cy="64800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416" o:spid="_x0000_s1113" type="#_x0000_t202" style="position:absolute;left:9737;top:1900;width:32245;height:1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" fillcolor="white [3201]" stroked="f" strokeweight="2pt">
                  <v:textbox>
                    <w:txbxContent>
                      <w:p w14:paraId="5EFE386F" w14:textId="77777777" w:rsidR="00052FE4" w:rsidRDefault="00052FE4" w:rsidP="0005770F">
                        <w:r w:rsidRPr="002F0A8E">
                          <w:t>Non-technical summaries must be understandable by lay people (planning and other non-engineering professionals) to enable them to understand the potential issues / risks / impacts / benefits of the proposed development.</w:t>
                        </w:r>
                      </w:p>
                      <w:p w14:paraId="31F93A53" w14:textId="77777777" w:rsidR="00052FE4" w:rsidRDefault="00052FE4" w:rsidP="009B7074"/>
                    </w:txbxContent>
                  </v:textbox>
                </v:shape>
                <w10:wrap type="topAndBottom"/>
              </v:group>
            </w:pict>
          </mc:Fallback>
        </mc:AlternateContent>
      </w:r>
      <w:r w:rsidR="00EF6433" w:rsidRPr="002B47BD">
        <w:rPr>
          <w:rFonts w:asciiTheme="minorHAnsi" w:hAnsiTheme="minorHAnsi"/>
          <w:color w:val="76923C" w:themeColor="accent3" w:themeShade="BF"/>
          <w:sz w:val="32"/>
          <w:szCs w:val="32"/>
        </w:rPr>
        <w:t>Non-Technical Summary of Screening Process</w:t>
      </w:r>
      <w:bookmarkEnd w:id="27"/>
    </w:p>
    <w:p w14:paraId="3E889529" w14:textId="10E21B9E" w:rsidR="009B7074" w:rsidRPr="002B47BD" w:rsidRDefault="009B7074" w:rsidP="00EF6433">
      <w:pPr>
        <w:pStyle w:val="MainReportText"/>
        <w:tabs>
          <w:tab w:val="clear" w:pos="851"/>
        </w:tabs>
        <w:ind w:firstLine="0"/>
        <w:rPr>
          <w:rFonts w:asciiTheme="minorHAnsi" w:hAnsiTheme="minorHAnsi"/>
        </w:rPr>
      </w:pPr>
    </w:p>
    <w:p w14:paraId="32C74A22" w14:textId="2F19CECF" w:rsidR="00EF6433" w:rsidRPr="002B47BD" w:rsidRDefault="00EF6433" w:rsidP="002B47BD">
      <w:pPr>
        <w:pStyle w:val="MainReportSubText"/>
        <w:numPr>
          <w:ilvl w:val="2"/>
          <w:numId w:val="4"/>
        </w:numPr>
        <w:rPr>
          <w:rFonts w:asciiTheme="minorHAnsi" w:hAnsiTheme="minorHAnsi"/>
          <w:sz w:val="22"/>
        </w:rPr>
      </w:pPr>
      <w:r w:rsidRPr="002B47BD">
        <w:rPr>
          <w:rFonts w:asciiTheme="minorHAnsi" w:hAnsiTheme="minorHAnsi"/>
          <w:sz w:val="22"/>
        </w:rPr>
        <w:t>The screening process identifies the following issues to be carried forward to scoping for further assessment:</w:t>
      </w:r>
    </w:p>
    <w:p w14:paraId="2273D04C" w14:textId="77777777" w:rsidR="00EF6433" w:rsidRPr="002B47BD" w:rsidRDefault="00EF6433" w:rsidP="002B47BD">
      <w:pPr>
        <w:pStyle w:val="MainReportSubText"/>
        <w:numPr>
          <w:ilvl w:val="0"/>
          <w:numId w:val="8"/>
        </w:numPr>
        <w:rPr>
          <w:rFonts w:asciiTheme="minorHAnsi" w:hAnsiTheme="minorHAnsi"/>
          <w:i/>
          <w:sz w:val="22"/>
        </w:rPr>
      </w:pPr>
      <w:r w:rsidRPr="002B47BD">
        <w:rPr>
          <w:rFonts w:asciiTheme="minorHAnsi" w:hAnsiTheme="minorHAnsi"/>
          <w:i/>
          <w:sz w:val="22"/>
        </w:rPr>
        <w:t>E.g. slope angle in the vicinity of the site is &gt;7 degrees</w:t>
      </w:r>
    </w:p>
    <w:p w14:paraId="500AB432" w14:textId="77777777" w:rsidR="00EF6433" w:rsidRPr="002B47BD" w:rsidRDefault="00EF6433" w:rsidP="002B47BD">
      <w:pPr>
        <w:pStyle w:val="MainReportSubText"/>
        <w:numPr>
          <w:ilvl w:val="0"/>
          <w:numId w:val="8"/>
        </w:numPr>
        <w:rPr>
          <w:rFonts w:asciiTheme="minorHAnsi" w:hAnsiTheme="minorHAnsi"/>
          <w:i/>
          <w:sz w:val="22"/>
        </w:rPr>
      </w:pPr>
      <w:r w:rsidRPr="002B47BD">
        <w:rPr>
          <w:rFonts w:asciiTheme="minorHAnsi" w:hAnsiTheme="minorHAnsi"/>
          <w:i/>
          <w:sz w:val="22"/>
        </w:rPr>
        <w:t xml:space="preserve">E.g. impermeable site area will increase due to the proposed development </w:t>
      </w:r>
    </w:p>
    <w:p w14:paraId="45AFD208" w14:textId="77777777" w:rsidR="00EF6433" w:rsidRPr="002B47BD" w:rsidRDefault="00EF6433" w:rsidP="002B47BD">
      <w:pPr>
        <w:pStyle w:val="MainReportSubText"/>
        <w:numPr>
          <w:ilvl w:val="0"/>
          <w:numId w:val="8"/>
        </w:numPr>
        <w:rPr>
          <w:rFonts w:asciiTheme="minorHAnsi" w:hAnsiTheme="minorHAnsi"/>
          <w:i/>
          <w:sz w:val="22"/>
        </w:rPr>
      </w:pPr>
      <w:r w:rsidRPr="002B47BD">
        <w:rPr>
          <w:rFonts w:asciiTheme="minorHAnsi" w:hAnsiTheme="minorHAnsi"/>
          <w:i/>
          <w:sz w:val="22"/>
        </w:rPr>
        <w:t xml:space="preserve">E.g. the proposed development will increase differential foundation depth with neighbours </w:t>
      </w:r>
    </w:p>
    <w:p w14:paraId="05195E04" w14:textId="77777777" w:rsidR="00EF6433" w:rsidRPr="002B47BD" w:rsidRDefault="00EF6433" w:rsidP="002B47BD">
      <w:pPr>
        <w:pStyle w:val="MainReportSubText"/>
        <w:numPr>
          <w:ilvl w:val="0"/>
          <w:numId w:val="8"/>
        </w:numPr>
        <w:rPr>
          <w:rFonts w:asciiTheme="minorHAnsi" w:hAnsiTheme="minorHAnsi"/>
          <w:i/>
          <w:sz w:val="22"/>
        </w:rPr>
      </w:pPr>
      <w:r w:rsidRPr="002B47BD">
        <w:rPr>
          <w:rFonts w:asciiTheme="minorHAnsi" w:hAnsiTheme="minorHAnsi"/>
          <w:i/>
          <w:sz w:val="22"/>
        </w:rPr>
        <w:t>E.g. the proposed basement formation level is below groundwater level</w:t>
      </w:r>
    </w:p>
    <w:p w14:paraId="39388284" w14:textId="77777777" w:rsidR="00EF6433" w:rsidRPr="002B47BD" w:rsidRDefault="00EF6433" w:rsidP="002B47BD">
      <w:pPr>
        <w:pStyle w:val="MainReportSubText"/>
        <w:numPr>
          <w:ilvl w:val="2"/>
          <w:numId w:val="4"/>
        </w:numPr>
        <w:rPr>
          <w:rFonts w:asciiTheme="minorHAnsi" w:hAnsiTheme="minorHAnsi"/>
          <w:sz w:val="22"/>
        </w:rPr>
      </w:pPr>
      <w:r w:rsidRPr="002B47BD">
        <w:rPr>
          <w:rFonts w:asciiTheme="minorHAnsi" w:hAnsiTheme="minorHAnsi"/>
          <w:sz w:val="22"/>
        </w:rPr>
        <w:t xml:space="preserve">The other potential concerns considered within the screening process </w:t>
      </w:r>
      <w:proofErr w:type="gramStart"/>
      <w:r w:rsidRPr="002B47BD">
        <w:rPr>
          <w:rFonts w:asciiTheme="minorHAnsi" w:hAnsiTheme="minorHAnsi"/>
          <w:sz w:val="22"/>
        </w:rPr>
        <w:t>have been demonstrated</w:t>
      </w:r>
      <w:proofErr w:type="gramEnd"/>
      <w:r w:rsidRPr="002B47BD">
        <w:rPr>
          <w:rFonts w:asciiTheme="minorHAnsi" w:hAnsiTheme="minorHAnsi"/>
          <w:sz w:val="22"/>
        </w:rPr>
        <w:t xml:space="preserve"> to be not applicable or not significant when applied to the proposed development.</w:t>
      </w:r>
    </w:p>
    <w:p w14:paraId="47F3CB3C" w14:textId="77777777" w:rsidR="00EF6433" w:rsidRPr="002B47BD" w:rsidRDefault="00EF6433" w:rsidP="00EF6433">
      <w:pPr>
        <w:pStyle w:val="MainReportText"/>
        <w:tabs>
          <w:tab w:val="clear" w:pos="851"/>
        </w:tabs>
        <w:ind w:firstLine="0"/>
        <w:rPr>
          <w:rFonts w:asciiTheme="minorHAnsi" w:hAnsiTheme="minorHAnsi"/>
        </w:rPr>
      </w:pPr>
    </w:p>
    <w:bookmarkStart w:id="28" w:name="_Toc509233534"/>
    <w:p w14:paraId="6EC888FF" w14:textId="2A87A2E4" w:rsidR="00EF6433" w:rsidRPr="002B47BD" w:rsidRDefault="00173784" w:rsidP="002B47BD">
      <w:pPr>
        <w:pStyle w:val="Heading1"/>
        <w:keepLines w:val="0"/>
        <w:pageBreakBefore/>
        <w:numPr>
          <w:ilvl w:val="0"/>
          <w:numId w:val="4"/>
        </w:numPr>
        <w:spacing w:before="240" w:after="360" w:line="240" w:lineRule="auto"/>
        <w:jc w:val="both"/>
        <w:rPr>
          <w:rFonts w:asciiTheme="minorHAnsi" w:hAnsiTheme="minorHAnsi"/>
          <w:sz w:val="52"/>
          <w:szCs w:val="52"/>
        </w:rPr>
      </w:pPr>
      <w:r w:rsidRPr="002B47BD">
        <w:rPr>
          <w:rFonts w:asciiTheme="minorHAnsi" w:hAnsiTheme="minorHAnsi"/>
          <w:noProof/>
          <w:color w:val="76923C" w:themeColor="accent3" w:themeShade="BF"/>
          <w:sz w:val="52"/>
          <w:szCs w:val="52"/>
          <w:lang w:eastAsia="en-GB"/>
        </w:rPr>
        <w:lastRenderedPageBreak/>
        <mc:AlternateContent>
          <mc:Choice Requires="wpg">
            <w:drawing>
              <wp:anchor distT="0" distB="0" distL="114300" distR="114300" simplePos="0" relativeHeight="251823104" behindDoc="0" locked="0" layoutInCell="1" allowOverlap="1" wp14:anchorId="3080C99D" wp14:editId="0B04D9A4">
                <wp:simplePos x="0" y="0"/>
                <wp:positionH relativeFrom="column">
                  <wp:posOffset>0</wp:posOffset>
                </wp:positionH>
                <wp:positionV relativeFrom="paragraph">
                  <wp:posOffset>522514</wp:posOffset>
                </wp:positionV>
                <wp:extent cx="5719445" cy="1009650"/>
                <wp:effectExtent l="0" t="0" r="14605" b="19050"/>
                <wp:wrapTopAndBottom/>
                <wp:docPr id="556" name="Group 556"/>
                <wp:cNvGraphicFramePr/>
                <a:graphic xmlns:a="http://schemas.openxmlformats.org/drawingml/2006/main">
                  <a:graphicData uri="http://schemas.microsoft.com/office/word/2010/wordprocessingGroup">
                    <wpg:wgp>
                      <wpg:cNvGrpSpPr/>
                      <wpg:grpSpPr>
                        <a:xfrm>
                          <a:off x="0" y="0"/>
                          <a:ext cx="5719445" cy="1009650"/>
                          <a:chOff x="0" y="0"/>
                          <a:chExt cx="5719445" cy="1009650"/>
                        </a:xfrm>
                      </wpg:grpSpPr>
                      <wps:wsp>
                        <wps:cNvPr id="419" name="Text Box 2"/>
                        <wps:cNvSpPr txBox="1">
                          <a:spLocks noChangeArrowheads="1"/>
                        </wps:cNvSpPr>
                        <wps:spPr bwMode="auto">
                          <a:xfrm>
                            <a:off x="0" y="0"/>
                            <a:ext cx="5719445" cy="1009650"/>
                          </a:xfrm>
                          <a:prstGeom prst="rect">
                            <a:avLst/>
                          </a:prstGeom>
                          <a:solidFill>
                            <a:srgbClr val="FFFFFF"/>
                          </a:solidFill>
                          <a:ln w="9525">
                            <a:solidFill>
                              <a:srgbClr val="006666"/>
                            </a:solidFill>
                            <a:miter lim="800000"/>
                            <a:headEnd/>
                            <a:tailEnd/>
                          </a:ln>
                        </wps:spPr>
                        <wps:txbx>
                          <w:txbxContent>
                            <w:p w14:paraId="4CCF638E"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420" name="Text Box 420"/>
                        <wps:cNvSpPr txBox="1"/>
                        <wps:spPr bwMode="auto">
                          <a:xfrm>
                            <a:off x="201881" y="142504"/>
                            <a:ext cx="850265" cy="796925"/>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51AAC45E" w14:textId="77777777" w:rsidR="00052FE4" w:rsidRDefault="00052FE4" w:rsidP="009B7074">
                              <w:r w:rsidRPr="007C66ED">
                                <w:rPr>
                                  <w:noProof/>
                                  <w:color w:val="76923C" w:themeColor="accent3" w:themeShade="BF"/>
                                  <w:lang w:eastAsia="en-GB"/>
                                </w:rPr>
                                <w:drawing>
                                  <wp:inline distT="0" distB="0" distL="0" distR="0" wp14:anchorId="64F207E7" wp14:editId="34261770">
                                    <wp:extent cx="648000" cy="64800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1" name="Text Box 421"/>
                        <wps:cNvSpPr txBox="1"/>
                        <wps:spPr bwMode="auto">
                          <a:xfrm>
                            <a:off x="1092530" y="106878"/>
                            <a:ext cx="4514850" cy="850265"/>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6B24A17F" w14:textId="77777777" w:rsidR="00052FE4" w:rsidRDefault="00052FE4" w:rsidP="0005770F">
                              <w:r w:rsidRPr="00BD5FC8">
                                <w:t xml:space="preserve">The Scoping assessment will address each of the issues that have arisen from the Screening process.  An assessment methodology for each issue </w:t>
                              </w:r>
                              <w:proofErr w:type="gramStart"/>
                              <w:r w:rsidRPr="00BD5FC8">
                                <w:t>should be proposed</w:t>
                              </w:r>
                              <w:proofErr w:type="gramEnd"/>
                              <w:r w:rsidRPr="00BD5FC8">
                                <w:t xml:space="preserve"> along with a wider discussion of how any impacts may be mitigated and / or may provide betterment from the existing condition.</w:t>
                              </w:r>
                            </w:p>
                            <w:p w14:paraId="145E1B05"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80C99D" id="Group 556" o:spid="_x0000_s1114" style="position:absolute;left:0;text-align:left;margin-left:0;margin-top:41.15pt;width:450.35pt;height:79.5pt;z-index:251823104" coordsize="57194,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">
                <v:shape id="_x0000_s1115" type="#_x0000_t202" style="position:absolute;width:57194;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" strokecolor="#066">
                  <v:textbox>
                    <w:txbxContent>
                      <w:p w14:paraId="4CCF638E"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420" o:spid="_x0000_s1116" type="#_x0000_t202" style="position:absolute;left:2018;top:1425;width:8503;height:7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" fillcolor="white [3201]" stroked="f" strokeweight="2pt">
                  <v:textbox>
                    <w:txbxContent>
                      <w:p w14:paraId="51AAC45E" w14:textId="77777777" w:rsidR="00052FE4" w:rsidRDefault="00052FE4" w:rsidP="009B7074">
                        <w:r w:rsidRPr="007C66ED">
                          <w:rPr>
                            <w:noProof/>
                            <w:color w:val="76923C" w:themeColor="accent3" w:themeShade="BF"/>
                            <w:lang w:eastAsia="en-GB"/>
                          </w:rPr>
                          <w:drawing>
                            <wp:inline distT="0" distB="0" distL="0" distR="0" wp14:anchorId="64F207E7" wp14:editId="34261770">
                              <wp:extent cx="648000" cy="64800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421" o:spid="_x0000_s1117" type="#_x0000_t202" style="position:absolute;left:10925;top:1068;width:45148;height:8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" fillcolor="white [3201]" stroked="f" strokeweight="2pt">
                  <v:textbox>
                    <w:txbxContent>
                      <w:p w14:paraId="6B24A17F" w14:textId="77777777" w:rsidR="00052FE4" w:rsidRDefault="00052FE4" w:rsidP="0005770F">
                        <w:r w:rsidRPr="00BD5FC8">
                          <w:t xml:space="preserve">The Scoping assessment will address each of the issues that have arisen from the Screening process.  An assessment methodology for each issue </w:t>
                        </w:r>
                        <w:proofErr w:type="gramStart"/>
                        <w:r w:rsidRPr="00BD5FC8">
                          <w:t>should be proposed</w:t>
                        </w:r>
                        <w:proofErr w:type="gramEnd"/>
                        <w:r w:rsidRPr="00BD5FC8">
                          <w:t xml:space="preserve"> along with a wider discussion of how any impacts may be mitigated and / or may provide betterment from the existing condition.</w:t>
                        </w:r>
                      </w:p>
                      <w:p w14:paraId="145E1B05" w14:textId="77777777" w:rsidR="00052FE4" w:rsidRDefault="00052FE4" w:rsidP="009B7074"/>
                    </w:txbxContent>
                  </v:textbox>
                </v:shape>
                <w10:wrap type="topAndBottom"/>
              </v:group>
            </w:pict>
          </mc:Fallback>
        </mc:AlternateContent>
      </w:r>
      <w:r w:rsidR="00EF6433" w:rsidRPr="002B47BD">
        <w:rPr>
          <w:rFonts w:asciiTheme="minorHAnsi" w:hAnsiTheme="minorHAnsi"/>
          <w:color w:val="76923C" w:themeColor="accent3" w:themeShade="BF"/>
          <w:sz w:val="52"/>
          <w:szCs w:val="52"/>
        </w:rPr>
        <w:t>Scoping</w:t>
      </w:r>
      <w:bookmarkEnd w:id="28"/>
      <w:r w:rsidR="00EF6433" w:rsidRPr="002B47BD">
        <w:rPr>
          <w:rFonts w:asciiTheme="minorHAnsi" w:hAnsiTheme="minorHAnsi"/>
          <w:sz w:val="52"/>
          <w:szCs w:val="52"/>
        </w:rPr>
        <w:t xml:space="preserve"> </w:t>
      </w:r>
    </w:p>
    <w:p w14:paraId="7E39C19D" w14:textId="590B1F7D" w:rsidR="00EF6433" w:rsidRPr="002B47BD" w:rsidRDefault="00EF6433" w:rsidP="0005770F">
      <w:pPr>
        <w:pStyle w:val="MainReportSubText"/>
        <w:tabs>
          <w:tab w:val="clear" w:pos="851"/>
        </w:tabs>
        <w:spacing w:before="240"/>
        <w:ind w:firstLine="0"/>
        <w:rPr>
          <w:rFonts w:asciiTheme="minorHAnsi" w:hAnsiTheme="minorHAnsi"/>
          <w:sz w:val="22"/>
        </w:rPr>
      </w:pPr>
      <w:r w:rsidRPr="002B47BD">
        <w:rPr>
          <w:rFonts w:asciiTheme="minorHAnsi" w:hAnsiTheme="minorHAnsi"/>
          <w:sz w:val="22"/>
        </w:rPr>
        <w:t xml:space="preserve">The following issues </w:t>
      </w:r>
      <w:proofErr w:type="gramStart"/>
      <w:r w:rsidRPr="002B47BD">
        <w:rPr>
          <w:rFonts w:asciiTheme="minorHAnsi" w:hAnsiTheme="minorHAnsi"/>
          <w:sz w:val="22"/>
        </w:rPr>
        <w:t>have been brought</w:t>
      </w:r>
      <w:proofErr w:type="gramEnd"/>
      <w:r w:rsidRPr="002B47BD">
        <w:rPr>
          <w:rFonts w:asciiTheme="minorHAnsi" w:hAnsiTheme="minorHAnsi"/>
          <w:sz w:val="22"/>
        </w:rPr>
        <w:t xml:space="preserve"> forward from the Screening process for further assessment:</w:t>
      </w:r>
    </w:p>
    <w:p w14:paraId="08C58CF0" w14:textId="77777777" w:rsidR="00EF6433" w:rsidRPr="002B47BD" w:rsidRDefault="00EF6433"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32"/>
        </w:rPr>
      </w:pPr>
      <w:bookmarkStart w:id="29" w:name="_Toc509233535"/>
      <w:r w:rsidRPr="002B47BD">
        <w:rPr>
          <w:rFonts w:asciiTheme="minorHAnsi" w:hAnsiTheme="minorHAnsi"/>
          <w:color w:val="76923C" w:themeColor="accent3" w:themeShade="BF"/>
          <w:sz w:val="32"/>
          <w:szCs w:val="32"/>
        </w:rPr>
        <w:t>Example 1</w:t>
      </w:r>
      <w:bookmarkEnd w:id="29"/>
      <w:r w:rsidRPr="002B47BD">
        <w:rPr>
          <w:rFonts w:asciiTheme="minorHAnsi" w:hAnsiTheme="minorHAnsi"/>
          <w:color w:val="76923C" w:themeColor="accent3" w:themeShade="BF"/>
          <w:sz w:val="32"/>
          <w:szCs w:val="32"/>
        </w:rPr>
        <w:t xml:space="preserve"> </w:t>
      </w:r>
    </w:p>
    <w:p w14:paraId="1DBC920E"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i/>
          <w:sz w:val="22"/>
        </w:rPr>
        <w:t xml:space="preserve">Describe issues, potential risks/impacts, recommendations, further assessment required, potential mitigation, potential for betterment </w:t>
      </w:r>
      <w:proofErr w:type="spellStart"/>
      <w:r w:rsidRPr="002B47BD">
        <w:rPr>
          <w:rFonts w:asciiTheme="minorHAnsi" w:hAnsiTheme="minorHAnsi"/>
          <w:i/>
          <w:sz w:val="22"/>
        </w:rPr>
        <w:t>etc</w:t>
      </w:r>
      <w:proofErr w:type="spellEnd"/>
    </w:p>
    <w:p w14:paraId="663BE5C5" w14:textId="77777777" w:rsidR="00EF6433" w:rsidRPr="002B47BD" w:rsidRDefault="00EF6433" w:rsidP="002B47BD">
      <w:pPr>
        <w:pStyle w:val="MainReportSubText"/>
        <w:numPr>
          <w:ilvl w:val="2"/>
          <w:numId w:val="4"/>
        </w:numPr>
        <w:rPr>
          <w:rFonts w:asciiTheme="minorHAnsi" w:hAnsiTheme="minorHAnsi"/>
          <w:i/>
          <w:sz w:val="22"/>
        </w:rPr>
      </w:pPr>
      <w:proofErr w:type="gramStart"/>
      <w:r w:rsidRPr="002B47BD">
        <w:rPr>
          <w:rFonts w:asciiTheme="minorHAnsi" w:hAnsiTheme="minorHAnsi"/>
          <w:i/>
          <w:sz w:val="22"/>
        </w:rPr>
        <w:t>e.g</w:t>
      </w:r>
      <w:proofErr w:type="gramEnd"/>
      <w:r w:rsidRPr="002B47BD">
        <w:rPr>
          <w:rFonts w:asciiTheme="minorHAnsi" w:hAnsiTheme="minorHAnsi"/>
          <w:i/>
          <w:sz w:val="22"/>
        </w:rPr>
        <w:t>. Slope angle in the vicinity of the site is &gt; 7 degrees.</w:t>
      </w:r>
    </w:p>
    <w:p w14:paraId="22EAA9BC"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i/>
          <w:sz w:val="22"/>
        </w:rPr>
        <w:t xml:space="preserve">With reference to GHHS Figure 16, the site area </w:t>
      </w:r>
      <w:proofErr w:type="gramStart"/>
      <w:r w:rsidRPr="002B47BD">
        <w:rPr>
          <w:rFonts w:asciiTheme="minorHAnsi" w:hAnsiTheme="minorHAnsi"/>
          <w:i/>
          <w:sz w:val="22"/>
        </w:rPr>
        <w:t>is indicated</w:t>
      </w:r>
      <w:proofErr w:type="gramEnd"/>
      <w:r w:rsidRPr="002B47BD">
        <w:rPr>
          <w:rFonts w:asciiTheme="minorHAnsi" w:hAnsiTheme="minorHAnsi"/>
          <w:i/>
          <w:sz w:val="22"/>
        </w:rPr>
        <w:t xml:space="preserve"> to be within a wider hillside setting, with slopes greater than 7 degrees.  With reference to our topographical </w:t>
      </w:r>
      <w:proofErr w:type="gramStart"/>
      <w:r w:rsidRPr="002B47BD">
        <w:rPr>
          <w:rFonts w:asciiTheme="minorHAnsi" w:hAnsiTheme="minorHAnsi"/>
          <w:i/>
          <w:sz w:val="22"/>
        </w:rPr>
        <w:t>survey</w:t>
      </w:r>
      <w:proofErr w:type="gramEnd"/>
      <w:r w:rsidRPr="002B47BD">
        <w:rPr>
          <w:rFonts w:asciiTheme="minorHAnsi" w:hAnsiTheme="minorHAnsi"/>
          <w:i/>
          <w:sz w:val="22"/>
        </w:rPr>
        <w:t xml:space="preserve"> (see survey report xxx in Appendix xxx) it can be demonstrated that the application site is level, with a change in elevations of less than 0.40m across the full length of the site, north to south, a distance of 47m from the highway boundary to the rear garden boundary fence.  The survey also indicates that levels along the boundaries with the neighbouring properties are of a similar elevation.  There are no retaining walls within the site boundary or within any of the adjacent neighbouring properties.</w:t>
      </w:r>
    </w:p>
    <w:p w14:paraId="1F7E4BBE" w14:textId="77777777" w:rsidR="00EF6433" w:rsidRPr="002B47BD" w:rsidRDefault="00EF6433" w:rsidP="002B47BD">
      <w:pPr>
        <w:pStyle w:val="MainReportSubText"/>
        <w:numPr>
          <w:ilvl w:val="2"/>
          <w:numId w:val="4"/>
        </w:numPr>
        <w:rPr>
          <w:rFonts w:asciiTheme="minorHAnsi" w:hAnsiTheme="minorHAnsi"/>
          <w:i/>
        </w:rPr>
      </w:pPr>
      <w:r w:rsidRPr="002B47BD">
        <w:rPr>
          <w:rFonts w:asciiTheme="minorHAnsi" w:hAnsiTheme="minorHAnsi"/>
          <w:i/>
          <w:sz w:val="22"/>
        </w:rPr>
        <w:t xml:space="preserve">No further assessment </w:t>
      </w:r>
      <w:proofErr w:type="gramStart"/>
      <w:r w:rsidRPr="002B47BD">
        <w:rPr>
          <w:rFonts w:asciiTheme="minorHAnsi" w:hAnsiTheme="minorHAnsi"/>
          <w:i/>
          <w:sz w:val="22"/>
        </w:rPr>
        <w:t>is considered</w:t>
      </w:r>
      <w:proofErr w:type="gramEnd"/>
      <w:r w:rsidRPr="002B47BD">
        <w:rPr>
          <w:rFonts w:asciiTheme="minorHAnsi" w:hAnsiTheme="minorHAnsi"/>
          <w:i/>
          <w:sz w:val="22"/>
        </w:rPr>
        <w:t xml:space="preserve"> necessary.  There will be no impacts to slope stability.</w:t>
      </w:r>
    </w:p>
    <w:p w14:paraId="4B2C8593" w14:textId="77777777" w:rsidR="00EF6433" w:rsidRPr="002B47BD" w:rsidRDefault="00EF6433"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32"/>
        </w:rPr>
      </w:pPr>
      <w:bookmarkStart w:id="30" w:name="_Toc509233536"/>
      <w:r w:rsidRPr="002B47BD">
        <w:rPr>
          <w:rFonts w:asciiTheme="minorHAnsi" w:hAnsiTheme="minorHAnsi"/>
          <w:color w:val="76923C" w:themeColor="accent3" w:themeShade="BF"/>
          <w:sz w:val="32"/>
          <w:szCs w:val="32"/>
        </w:rPr>
        <w:t>Example 2</w:t>
      </w:r>
      <w:bookmarkEnd w:id="30"/>
      <w:r w:rsidRPr="002B47BD">
        <w:rPr>
          <w:rFonts w:asciiTheme="minorHAnsi" w:hAnsiTheme="minorHAnsi"/>
          <w:color w:val="76923C" w:themeColor="accent3" w:themeShade="BF"/>
          <w:sz w:val="32"/>
          <w:szCs w:val="32"/>
        </w:rPr>
        <w:t xml:space="preserve"> </w:t>
      </w:r>
    </w:p>
    <w:p w14:paraId="060D322C"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i/>
          <w:sz w:val="22"/>
        </w:rPr>
        <w:t xml:space="preserve">Describe issues, potential risks/impacts, recommendations, further assessment required, potential mitigation, potential for betterment </w:t>
      </w:r>
      <w:proofErr w:type="spellStart"/>
      <w:r w:rsidRPr="002B47BD">
        <w:rPr>
          <w:rFonts w:asciiTheme="minorHAnsi" w:hAnsiTheme="minorHAnsi"/>
          <w:i/>
          <w:sz w:val="22"/>
        </w:rPr>
        <w:t>etc</w:t>
      </w:r>
      <w:proofErr w:type="spellEnd"/>
    </w:p>
    <w:p w14:paraId="434A6653" w14:textId="77777777" w:rsidR="00EF6433" w:rsidRPr="002B47BD" w:rsidRDefault="00EF6433" w:rsidP="002B47BD">
      <w:pPr>
        <w:pStyle w:val="MainReportSubText"/>
        <w:numPr>
          <w:ilvl w:val="2"/>
          <w:numId w:val="4"/>
        </w:numPr>
        <w:rPr>
          <w:rFonts w:asciiTheme="minorHAnsi" w:hAnsiTheme="minorHAnsi"/>
          <w:i/>
          <w:sz w:val="22"/>
        </w:rPr>
      </w:pPr>
      <w:proofErr w:type="gramStart"/>
      <w:r w:rsidRPr="002B47BD">
        <w:rPr>
          <w:rFonts w:asciiTheme="minorHAnsi" w:hAnsiTheme="minorHAnsi"/>
          <w:i/>
          <w:sz w:val="22"/>
        </w:rPr>
        <w:t>e.g</w:t>
      </w:r>
      <w:proofErr w:type="gramEnd"/>
      <w:r w:rsidRPr="002B47BD">
        <w:rPr>
          <w:rFonts w:asciiTheme="minorHAnsi" w:hAnsiTheme="minorHAnsi"/>
          <w:i/>
          <w:sz w:val="22"/>
        </w:rPr>
        <w:t>. Impermeable site area will increase due to the proposed development.</w:t>
      </w:r>
    </w:p>
    <w:p w14:paraId="18445BAA"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i/>
          <w:sz w:val="22"/>
        </w:rPr>
        <w:t xml:space="preserve">The proposed development will increase impermeable site area by approximately 50m2. This may result in a significant increase in peak off-site drainage flow rates.  The application site is within a critical drainage area.  Consultation with Thames Water (see Appendix xx) confirms that SUDS will be required, sufficient to attenuate peak flows to a maximum of </w:t>
      </w:r>
      <w:proofErr w:type="spellStart"/>
      <w:r w:rsidRPr="002B47BD">
        <w:rPr>
          <w:rFonts w:asciiTheme="minorHAnsi" w:hAnsiTheme="minorHAnsi"/>
          <w:i/>
          <w:sz w:val="22"/>
        </w:rPr>
        <w:t>xxxx</w:t>
      </w:r>
      <w:proofErr w:type="spellEnd"/>
      <w:r w:rsidRPr="002B47BD">
        <w:rPr>
          <w:rFonts w:asciiTheme="minorHAnsi" w:hAnsiTheme="minorHAnsi"/>
          <w:i/>
          <w:sz w:val="22"/>
        </w:rPr>
        <w:t xml:space="preserve"> l/s, also considering the potential effects of climate change.</w:t>
      </w:r>
    </w:p>
    <w:p w14:paraId="117D569D"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i/>
          <w:sz w:val="22"/>
        </w:rPr>
        <w:t xml:space="preserve">A drainage assessment </w:t>
      </w:r>
      <w:proofErr w:type="gramStart"/>
      <w:r w:rsidRPr="002B47BD">
        <w:rPr>
          <w:rFonts w:asciiTheme="minorHAnsi" w:hAnsiTheme="minorHAnsi"/>
          <w:i/>
          <w:sz w:val="22"/>
        </w:rPr>
        <w:t>has been completed</w:t>
      </w:r>
      <w:proofErr w:type="gramEnd"/>
      <w:r w:rsidRPr="002B47BD">
        <w:rPr>
          <w:rFonts w:asciiTheme="minorHAnsi" w:hAnsiTheme="minorHAnsi"/>
          <w:i/>
          <w:sz w:val="22"/>
        </w:rPr>
        <w:t xml:space="preserve"> (see Appendix xx).  The assessment demonstrates that providing the following mitigation (e.g. green roofs/blue roofs/permeable paving/ attenuation storage of xxm3 </w:t>
      </w:r>
      <w:proofErr w:type="spellStart"/>
      <w:r w:rsidRPr="002B47BD">
        <w:rPr>
          <w:rFonts w:asciiTheme="minorHAnsi" w:hAnsiTheme="minorHAnsi"/>
          <w:i/>
          <w:sz w:val="22"/>
        </w:rPr>
        <w:t>etc</w:t>
      </w:r>
      <w:proofErr w:type="spellEnd"/>
      <w:r w:rsidRPr="002B47BD">
        <w:rPr>
          <w:rFonts w:asciiTheme="minorHAnsi" w:hAnsiTheme="minorHAnsi"/>
          <w:i/>
          <w:sz w:val="22"/>
        </w:rPr>
        <w:t xml:space="preserve">) will meet the requirements of Thames Water.  An outline drainage design </w:t>
      </w:r>
      <w:proofErr w:type="gramStart"/>
      <w:r w:rsidRPr="002B47BD">
        <w:rPr>
          <w:rFonts w:asciiTheme="minorHAnsi" w:hAnsiTheme="minorHAnsi"/>
          <w:i/>
          <w:sz w:val="22"/>
        </w:rPr>
        <w:t>is provided</w:t>
      </w:r>
      <w:proofErr w:type="gramEnd"/>
      <w:r w:rsidRPr="002B47BD">
        <w:rPr>
          <w:rFonts w:asciiTheme="minorHAnsi" w:hAnsiTheme="minorHAnsi"/>
          <w:i/>
          <w:sz w:val="22"/>
        </w:rPr>
        <w:t xml:space="preserve"> in Appendix xx.</w:t>
      </w:r>
    </w:p>
    <w:p w14:paraId="10706DF3"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i/>
          <w:sz w:val="22"/>
        </w:rPr>
        <w:t xml:space="preserve">The assessment and drainage design </w:t>
      </w:r>
      <w:proofErr w:type="gramStart"/>
      <w:r w:rsidRPr="002B47BD">
        <w:rPr>
          <w:rFonts w:asciiTheme="minorHAnsi" w:hAnsiTheme="minorHAnsi"/>
          <w:i/>
          <w:sz w:val="22"/>
        </w:rPr>
        <w:t>is considered</w:t>
      </w:r>
      <w:proofErr w:type="gramEnd"/>
      <w:r w:rsidRPr="002B47BD">
        <w:rPr>
          <w:rFonts w:asciiTheme="minorHAnsi" w:hAnsiTheme="minorHAnsi"/>
          <w:i/>
          <w:sz w:val="22"/>
        </w:rPr>
        <w:t xml:space="preserve"> to provide betterment to the existing site conditions and reduce pressure on the wider critical drainage area infrastructure.</w:t>
      </w:r>
    </w:p>
    <w:p w14:paraId="4436BD7F" w14:textId="77777777" w:rsidR="00EF6433" w:rsidRPr="002B47BD" w:rsidRDefault="00EF6433"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32"/>
        </w:rPr>
      </w:pPr>
      <w:bookmarkStart w:id="31" w:name="_Toc509233537"/>
      <w:r w:rsidRPr="002B47BD">
        <w:rPr>
          <w:rFonts w:asciiTheme="minorHAnsi" w:hAnsiTheme="minorHAnsi"/>
          <w:color w:val="76923C" w:themeColor="accent3" w:themeShade="BF"/>
          <w:sz w:val="32"/>
          <w:szCs w:val="32"/>
        </w:rPr>
        <w:lastRenderedPageBreak/>
        <w:t>Example 3</w:t>
      </w:r>
      <w:bookmarkEnd w:id="31"/>
      <w:r w:rsidRPr="002B47BD">
        <w:rPr>
          <w:rFonts w:asciiTheme="minorHAnsi" w:hAnsiTheme="minorHAnsi"/>
          <w:color w:val="76923C" w:themeColor="accent3" w:themeShade="BF"/>
          <w:sz w:val="32"/>
          <w:szCs w:val="32"/>
        </w:rPr>
        <w:t xml:space="preserve"> </w:t>
      </w:r>
    </w:p>
    <w:p w14:paraId="03109026" w14:textId="77777777" w:rsidR="00EF6433" w:rsidRPr="002B47BD" w:rsidRDefault="00EF6433" w:rsidP="002B47BD">
      <w:pPr>
        <w:pStyle w:val="MainReportSubText"/>
        <w:numPr>
          <w:ilvl w:val="2"/>
          <w:numId w:val="4"/>
        </w:numPr>
        <w:rPr>
          <w:rFonts w:asciiTheme="minorHAnsi" w:hAnsiTheme="minorHAnsi"/>
          <w:i/>
        </w:rPr>
      </w:pPr>
      <w:r w:rsidRPr="002B47BD">
        <w:rPr>
          <w:rFonts w:asciiTheme="minorHAnsi" w:hAnsiTheme="minorHAnsi"/>
          <w:i/>
        </w:rPr>
        <w:t xml:space="preserve">Describe issues, potential risks/impacts, recommendations, further assessment required, potential mitigation, potential for betterment </w:t>
      </w:r>
      <w:proofErr w:type="spellStart"/>
      <w:r w:rsidRPr="002B47BD">
        <w:rPr>
          <w:rFonts w:asciiTheme="minorHAnsi" w:hAnsiTheme="minorHAnsi"/>
          <w:i/>
        </w:rPr>
        <w:t>etc</w:t>
      </w:r>
      <w:proofErr w:type="spellEnd"/>
    </w:p>
    <w:p w14:paraId="2D76C192" w14:textId="77777777" w:rsidR="00EF6433" w:rsidRPr="002B47BD" w:rsidRDefault="00EF6433" w:rsidP="002B47BD">
      <w:pPr>
        <w:pStyle w:val="MainReportSubText"/>
        <w:numPr>
          <w:ilvl w:val="2"/>
          <w:numId w:val="4"/>
        </w:numPr>
        <w:rPr>
          <w:rFonts w:asciiTheme="minorHAnsi" w:hAnsiTheme="minorHAnsi"/>
          <w:i/>
        </w:rPr>
      </w:pPr>
      <w:proofErr w:type="gramStart"/>
      <w:r w:rsidRPr="002B47BD">
        <w:rPr>
          <w:rFonts w:asciiTheme="minorHAnsi" w:hAnsiTheme="minorHAnsi"/>
          <w:i/>
        </w:rPr>
        <w:t>e.g</w:t>
      </w:r>
      <w:proofErr w:type="gramEnd"/>
      <w:r w:rsidRPr="002B47BD">
        <w:rPr>
          <w:rFonts w:asciiTheme="minorHAnsi" w:hAnsiTheme="minorHAnsi"/>
          <w:i/>
        </w:rPr>
        <w:t>. The proposed development will increase differential foundation depth with neighbours.</w:t>
      </w:r>
    </w:p>
    <w:p w14:paraId="3FECC79F" w14:textId="77777777" w:rsidR="00EF6433" w:rsidRPr="002B47BD" w:rsidRDefault="00EF6433" w:rsidP="002B47BD">
      <w:pPr>
        <w:pStyle w:val="MainReportSubText"/>
        <w:numPr>
          <w:ilvl w:val="2"/>
          <w:numId w:val="4"/>
        </w:numPr>
        <w:rPr>
          <w:rFonts w:asciiTheme="minorHAnsi" w:hAnsiTheme="minorHAnsi"/>
          <w:i/>
        </w:rPr>
      </w:pPr>
      <w:r w:rsidRPr="002B47BD">
        <w:rPr>
          <w:rFonts w:asciiTheme="minorHAnsi" w:hAnsiTheme="minorHAnsi"/>
          <w:i/>
        </w:rPr>
        <w:t xml:space="preserve">The proposed development will increase the differential foundation depth with neighbours. Construction and excavation activities will cause ground movements that have the potential to damage existing, neighbouring structures.  </w:t>
      </w:r>
    </w:p>
    <w:p w14:paraId="79B2F779" w14:textId="04479C1D" w:rsidR="00EF6433" w:rsidRPr="002B47BD" w:rsidRDefault="00EF6433" w:rsidP="002B47BD">
      <w:pPr>
        <w:pStyle w:val="MainReportSubText"/>
        <w:numPr>
          <w:ilvl w:val="2"/>
          <w:numId w:val="4"/>
        </w:numPr>
        <w:rPr>
          <w:rFonts w:asciiTheme="minorHAnsi" w:hAnsiTheme="minorHAnsi"/>
          <w:i/>
        </w:rPr>
      </w:pPr>
      <w:r w:rsidRPr="002B47BD">
        <w:rPr>
          <w:rFonts w:asciiTheme="minorHAnsi" w:hAnsiTheme="minorHAnsi"/>
          <w:i/>
        </w:rPr>
        <w:t xml:space="preserve">It </w:t>
      </w:r>
      <w:proofErr w:type="gramStart"/>
      <w:r w:rsidRPr="002B47BD">
        <w:rPr>
          <w:rFonts w:asciiTheme="minorHAnsi" w:hAnsiTheme="minorHAnsi"/>
          <w:i/>
        </w:rPr>
        <w:t>is considered</w:t>
      </w:r>
      <w:proofErr w:type="gramEnd"/>
      <w:r w:rsidRPr="002B47BD">
        <w:rPr>
          <w:rFonts w:asciiTheme="minorHAnsi" w:hAnsiTheme="minorHAnsi"/>
          <w:i/>
        </w:rPr>
        <w:t xml:space="preserve"> that the development proposals can be suitably designed to maintain stability.  In order to demonstrate this, a </w:t>
      </w:r>
      <w:proofErr w:type="gramStart"/>
      <w:r w:rsidRPr="002B47BD">
        <w:rPr>
          <w:rFonts w:asciiTheme="minorHAnsi" w:hAnsiTheme="minorHAnsi"/>
          <w:i/>
        </w:rPr>
        <w:t>site specific</w:t>
      </w:r>
      <w:proofErr w:type="gramEnd"/>
      <w:r w:rsidRPr="002B47BD">
        <w:rPr>
          <w:rFonts w:asciiTheme="minorHAnsi" w:hAnsiTheme="minorHAnsi"/>
          <w:i/>
        </w:rPr>
        <w:t xml:space="preserve"> ground investigation is presented in Section 6, with structural information and a ground movement assessment presented in Section 7.  Conclusions of the impact assessment </w:t>
      </w:r>
      <w:proofErr w:type="gramStart"/>
      <w:r w:rsidRPr="002B47BD">
        <w:rPr>
          <w:rFonts w:asciiTheme="minorHAnsi" w:hAnsiTheme="minorHAnsi"/>
          <w:i/>
        </w:rPr>
        <w:t>are provided</w:t>
      </w:r>
      <w:proofErr w:type="gramEnd"/>
      <w:r w:rsidRPr="002B47BD">
        <w:rPr>
          <w:rFonts w:asciiTheme="minorHAnsi" w:hAnsiTheme="minorHAnsi"/>
          <w:i/>
        </w:rPr>
        <w:t xml:space="preserve"> in Section 8.</w:t>
      </w:r>
    </w:p>
    <w:p w14:paraId="4C436F8E" w14:textId="77777777" w:rsidR="0005770F" w:rsidRPr="002B47BD" w:rsidRDefault="0005770F" w:rsidP="0005770F">
      <w:pPr>
        <w:pStyle w:val="MainReportSubText"/>
        <w:tabs>
          <w:tab w:val="clear" w:pos="851"/>
        </w:tabs>
        <w:rPr>
          <w:rFonts w:asciiTheme="minorHAnsi" w:hAnsiTheme="minorHAnsi"/>
          <w:i/>
        </w:rPr>
      </w:pPr>
    </w:p>
    <w:p w14:paraId="61CCDF8E" w14:textId="77777777" w:rsidR="00EF6433" w:rsidRPr="002B47BD" w:rsidRDefault="00EF6433"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32"/>
        </w:rPr>
      </w:pPr>
      <w:bookmarkStart w:id="32" w:name="_Toc509233538"/>
      <w:r w:rsidRPr="002B47BD">
        <w:rPr>
          <w:rFonts w:asciiTheme="minorHAnsi" w:hAnsiTheme="minorHAnsi"/>
          <w:color w:val="76923C" w:themeColor="accent3" w:themeShade="BF"/>
          <w:sz w:val="32"/>
          <w:szCs w:val="32"/>
        </w:rPr>
        <w:t>Example 4</w:t>
      </w:r>
      <w:bookmarkEnd w:id="32"/>
      <w:r w:rsidRPr="002B47BD">
        <w:rPr>
          <w:rFonts w:asciiTheme="minorHAnsi" w:hAnsiTheme="minorHAnsi"/>
          <w:color w:val="76923C" w:themeColor="accent3" w:themeShade="BF"/>
          <w:sz w:val="32"/>
          <w:szCs w:val="32"/>
        </w:rPr>
        <w:t xml:space="preserve">  </w:t>
      </w:r>
    </w:p>
    <w:p w14:paraId="0BA93B82"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i/>
          <w:sz w:val="22"/>
        </w:rPr>
        <w:t xml:space="preserve">Describe issues, potential risks/impacts, recommendations, further assessment required, potential mitigation, potential for betterment </w:t>
      </w:r>
      <w:proofErr w:type="spellStart"/>
      <w:r w:rsidRPr="002B47BD">
        <w:rPr>
          <w:rFonts w:asciiTheme="minorHAnsi" w:hAnsiTheme="minorHAnsi"/>
          <w:i/>
          <w:sz w:val="22"/>
        </w:rPr>
        <w:t>etc</w:t>
      </w:r>
      <w:proofErr w:type="spellEnd"/>
    </w:p>
    <w:p w14:paraId="765C936F" w14:textId="77777777" w:rsidR="00EF6433" w:rsidRPr="002B47BD" w:rsidRDefault="00EF6433" w:rsidP="002B47BD">
      <w:pPr>
        <w:pStyle w:val="MainReportSubText"/>
        <w:numPr>
          <w:ilvl w:val="2"/>
          <w:numId w:val="4"/>
        </w:numPr>
        <w:rPr>
          <w:rFonts w:asciiTheme="minorHAnsi" w:hAnsiTheme="minorHAnsi"/>
          <w:i/>
          <w:sz w:val="22"/>
        </w:rPr>
      </w:pPr>
      <w:proofErr w:type="gramStart"/>
      <w:r w:rsidRPr="002B47BD">
        <w:rPr>
          <w:rFonts w:asciiTheme="minorHAnsi" w:hAnsiTheme="minorHAnsi"/>
          <w:i/>
          <w:sz w:val="22"/>
        </w:rPr>
        <w:t>e.g</w:t>
      </w:r>
      <w:proofErr w:type="gramEnd"/>
      <w:r w:rsidRPr="002B47BD">
        <w:rPr>
          <w:rFonts w:asciiTheme="minorHAnsi" w:hAnsiTheme="minorHAnsi"/>
          <w:i/>
          <w:sz w:val="22"/>
        </w:rPr>
        <w:t>. The proposed basement formation level is below groundwater level.</w:t>
      </w:r>
    </w:p>
    <w:p w14:paraId="589105C7"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i/>
          <w:sz w:val="22"/>
        </w:rPr>
        <w:t xml:space="preserve">The proposed basement formation level is below the groundwater table and the underlying geology </w:t>
      </w:r>
      <w:proofErr w:type="gramStart"/>
      <w:r w:rsidRPr="002B47BD">
        <w:rPr>
          <w:rFonts w:asciiTheme="minorHAnsi" w:hAnsiTheme="minorHAnsi"/>
          <w:i/>
          <w:sz w:val="22"/>
        </w:rPr>
        <w:t>is designated</w:t>
      </w:r>
      <w:proofErr w:type="gramEnd"/>
      <w:r w:rsidRPr="002B47BD">
        <w:rPr>
          <w:rFonts w:asciiTheme="minorHAnsi" w:hAnsiTheme="minorHAnsi"/>
          <w:i/>
          <w:sz w:val="22"/>
        </w:rPr>
        <w:t xml:space="preserve"> as a Secondary Aquifer.  There is potential for the proposed basement to </w:t>
      </w:r>
      <w:proofErr w:type="gramStart"/>
      <w:r w:rsidRPr="002B47BD">
        <w:rPr>
          <w:rFonts w:asciiTheme="minorHAnsi" w:hAnsiTheme="minorHAnsi"/>
          <w:i/>
          <w:sz w:val="22"/>
        </w:rPr>
        <w:t>impact</w:t>
      </w:r>
      <w:proofErr w:type="gramEnd"/>
      <w:r w:rsidRPr="002B47BD">
        <w:rPr>
          <w:rFonts w:asciiTheme="minorHAnsi" w:hAnsiTheme="minorHAnsi"/>
          <w:i/>
          <w:sz w:val="22"/>
        </w:rPr>
        <w:t xml:space="preserve"> groundwater flow.  Noting the existing basements within </w:t>
      </w:r>
      <w:proofErr w:type="spellStart"/>
      <w:r w:rsidRPr="002B47BD">
        <w:rPr>
          <w:rFonts w:asciiTheme="minorHAnsi" w:hAnsiTheme="minorHAnsi"/>
          <w:i/>
          <w:sz w:val="22"/>
        </w:rPr>
        <w:t>xxm</w:t>
      </w:r>
      <w:proofErr w:type="spellEnd"/>
      <w:r w:rsidRPr="002B47BD">
        <w:rPr>
          <w:rFonts w:asciiTheme="minorHAnsi" w:hAnsiTheme="minorHAnsi"/>
          <w:i/>
          <w:sz w:val="22"/>
        </w:rPr>
        <w:t xml:space="preserve"> of the application site, </w:t>
      </w:r>
      <w:proofErr w:type="gramStart"/>
      <w:r w:rsidRPr="002B47BD">
        <w:rPr>
          <w:rFonts w:asciiTheme="minorHAnsi" w:hAnsiTheme="minorHAnsi"/>
          <w:i/>
          <w:sz w:val="22"/>
        </w:rPr>
        <w:t>it is also possible that a cumulative impact may</w:t>
      </w:r>
      <w:proofErr w:type="gramEnd"/>
      <w:r w:rsidRPr="002B47BD">
        <w:rPr>
          <w:rFonts w:asciiTheme="minorHAnsi" w:hAnsiTheme="minorHAnsi"/>
          <w:i/>
          <w:sz w:val="22"/>
        </w:rPr>
        <w:t xml:space="preserve"> develop, where the presence of multiple basements disrupts the groundwater flow.  This may have impacts both upstream and downstream of the application site.</w:t>
      </w:r>
    </w:p>
    <w:p w14:paraId="4E979841"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i/>
          <w:sz w:val="22"/>
        </w:rPr>
        <w:t xml:space="preserve">It </w:t>
      </w:r>
      <w:proofErr w:type="gramStart"/>
      <w:r w:rsidRPr="002B47BD">
        <w:rPr>
          <w:rFonts w:asciiTheme="minorHAnsi" w:hAnsiTheme="minorHAnsi"/>
          <w:i/>
          <w:sz w:val="22"/>
        </w:rPr>
        <w:t>is considered</w:t>
      </w:r>
      <w:proofErr w:type="gramEnd"/>
      <w:r w:rsidRPr="002B47BD">
        <w:rPr>
          <w:rFonts w:asciiTheme="minorHAnsi" w:hAnsiTheme="minorHAnsi"/>
          <w:i/>
          <w:sz w:val="22"/>
        </w:rPr>
        <w:t xml:space="preserve"> that the development proposals can be suitably designed to prevent hydrogeological impacts. The basement will allow groundwater flow both beneath it and around it.</w:t>
      </w:r>
    </w:p>
    <w:p w14:paraId="28B8E436"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i/>
          <w:sz w:val="22"/>
        </w:rPr>
        <w:t xml:space="preserve">In order to demonstrate this, a </w:t>
      </w:r>
      <w:proofErr w:type="gramStart"/>
      <w:r w:rsidRPr="002B47BD">
        <w:rPr>
          <w:rFonts w:asciiTheme="minorHAnsi" w:hAnsiTheme="minorHAnsi"/>
          <w:i/>
          <w:sz w:val="22"/>
        </w:rPr>
        <w:t>site specific</w:t>
      </w:r>
      <w:proofErr w:type="gramEnd"/>
      <w:r w:rsidRPr="002B47BD">
        <w:rPr>
          <w:rFonts w:asciiTheme="minorHAnsi" w:hAnsiTheme="minorHAnsi"/>
          <w:i/>
          <w:sz w:val="22"/>
        </w:rPr>
        <w:t xml:space="preserve"> ground investigation is presented in Section 6, with structural information presented in Section 7. A hydrogeological assessment, considering the design of the proposed basement and the ground and groundwater conditions </w:t>
      </w:r>
      <w:proofErr w:type="gramStart"/>
      <w:r w:rsidRPr="002B47BD">
        <w:rPr>
          <w:rFonts w:asciiTheme="minorHAnsi" w:hAnsiTheme="minorHAnsi"/>
          <w:i/>
          <w:sz w:val="22"/>
        </w:rPr>
        <w:t>is presented</w:t>
      </w:r>
      <w:proofErr w:type="gramEnd"/>
      <w:r w:rsidRPr="002B47BD">
        <w:rPr>
          <w:rFonts w:asciiTheme="minorHAnsi" w:hAnsiTheme="minorHAnsi"/>
          <w:i/>
          <w:sz w:val="22"/>
        </w:rPr>
        <w:t xml:space="preserve"> in full in Appendix xx.   Conclusions of the impact assessment </w:t>
      </w:r>
      <w:proofErr w:type="gramStart"/>
      <w:r w:rsidRPr="002B47BD">
        <w:rPr>
          <w:rFonts w:asciiTheme="minorHAnsi" w:hAnsiTheme="minorHAnsi"/>
          <w:i/>
          <w:sz w:val="22"/>
        </w:rPr>
        <w:t>are provided</w:t>
      </w:r>
      <w:proofErr w:type="gramEnd"/>
      <w:r w:rsidRPr="002B47BD">
        <w:rPr>
          <w:rFonts w:asciiTheme="minorHAnsi" w:hAnsiTheme="minorHAnsi"/>
          <w:i/>
          <w:sz w:val="22"/>
        </w:rPr>
        <w:t xml:space="preserve"> in Section 8.</w:t>
      </w:r>
    </w:p>
    <w:p w14:paraId="1DD4A6AB" w14:textId="5C37F972" w:rsidR="00EF6433" w:rsidRPr="002B47BD" w:rsidRDefault="008E7672" w:rsidP="002B47BD">
      <w:pPr>
        <w:pStyle w:val="Heading1"/>
        <w:keepLines w:val="0"/>
        <w:pageBreakBefore/>
        <w:numPr>
          <w:ilvl w:val="0"/>
          <w:numId w:val="4"/>
        </w:numPr>
        <w:spacing w:before="240" w:after="360" w:line="240" w:lineRule="auto"/>
        <w:rPr>
          <w:rFonts w:asciiTheme="minorHAnsi" w:hAnsiTheme="minorHAnsi"/>
          <w:sz w:val="52"/>
          <w:szCs w:val="52"/>
        </w:rPr>
      </w:pPr>
      <w:bookmarkStart w:id="33" w:name="_Toc509233539"/>
      <w:r w:rsidRPr="002B47BD">
        <w:rPr>
          <w:rFonts w:asciiTheme="minorHAnsi" w:hAnsiTheme="minorHAnsi"/>
          <w:color w:val="76923C" w:themeColor="accent3" w:themeShade="BF"/>
          <w:sz w:val="52"/>
          <w:szCs w:val="52"/>
        </w:rPr>
        <w:lastRenderedPageBreak/>
        <w:t xml:space="preserve">Site </w:t>
      </w:r>
      <w:r w:rsidR="00EF6433" w:rsidRPr="002B47BD">
        <w:rPr>
          <w:rFonts w:asciiTheme="minorHAnsi" w:hAnsiTheme="minorHAnsi"/>
          <w:color w:val="76923C" w:themeColor="accent3" w:themeShade="BF"/>
          <w:sz w:val="52"/>
          <w:szCs w:val="52"/>
        </w:rPr>
        <w:t>Investigation/Additional Assessments</w:t>
      </w:r>
      <w:bookmarkEnd w:id="33"/>
      <w:r w:rsidR="00EF6433" w:rsidRPr="002B47BD">
        <w:rPr>
          <w:rFonts w:asciiTheme="minorHAnsi" w:hAnsiTheme="minorHAnsi"/>
          <w:sz w:val="52"/>
          <w:szCs w:val="52"/>
        </w:rPr>
        <w:t xml:space="preserve"> </w:t>
      </w:r>
    </w:p>
    <w:bookmarkStart w:id="34" w:name="_Toc509233540"/>
    <w:p w14:paraId="020AB109" w14:textId="23393896" w:rsidR="00EF6433" w:rsidRPr="002B47BD" w:rsidRDefault="00173784" w:rsidP="002B47BD">
      <w:pPr>
        <w:pStyle w:val="Heading2"/>
        <w:keepNext w:val="0"/>
        <w:keepLines w:val="0"/>
        <w:numPr>
          <w:ilvl w:val="1"/>
          <w:numId w:val="4"/>
        </w:numPr>
        <w:spacing w:before="0" w:after="120" w:line="360" w:lineRule="auto"/>
        <w:jc w:val="both"/>
        <w:rPr>
          <w:rFonts w:asciiTheme="minorHAnsi" w:hAnsiTheme="minorHAnsi"/>
          <w:sz w:val="32"/>
          <w:szCs w:val="32"/>
        </w:rPr>
      </w:pPr>
      <w:r w:rsidRPr="002B47BD">
        <w:rPr>
          <w:rFonts w:asciiTheme="minorHAnsi" w:hAnsiTheme="minorHAnsi"/>
          <w:noProof/>
          <w:color w:val="76923C" w:themeColor="accent3" w:themeShade="BF"/>
          <w:sz w:val="32"/>
          <w:szCs w:val="32"/>
          <w:lang w:eastAsia="en-GB"/>
        </w:rPr>
        <mc:AlternateContent>
          <mc:Choice Requires="wpg">
            <w:drawing>
              <wp:anchor distT="0" distB="0" distL="114300" distR="114300" simplePos="0" relativeHeight="251829248" behindDoc="0" locked="0" layoutInCell="1" allowOverlap="1" wp14:anchorId="6972A62D" wp14:editId="4F257550">
                <wp:simplePos x="0" y="0"/>
                <wp:positionH relativeFrom="margin">
                  <wp:posOffset>24604</wp:posOffset>
                </wp:positionH>
                <wp:positionV relativeFrom="paragraph">
                  <wp:posOffset>416737</wp:posOffset>
                </wp:positionV>
                <wp:extent cx="5892887" cy="2510790"/>
                <wp:effectExtent l="0" t="0" r="12700" b="22860"/>
                <wp:wrapTopAndBottom/>
                <wp:docPr id="557" name="Group 557"/>
                <wp:cNvGraphicFramePr/>
                <a:graphic xmlns:a="http://schemas.openxmlformats.org/drawingml/2006/main">
                  <a:graphicData uri="http://schemas.microsoft.com/office/word/2010/wordprocessingGroup">
                    <wpg:wgp>
                      <wpg:cNvGrpSpPr/>
                      <wpg:grpSpPr>
                        <a:xfrm>
                          <a:off x="0" y="0"/>
                          <a:ext cx="5892887" cy="2510790"/>
                          <a:chOff x="-168701" y="0"/>
                          <a:chExt cx="4921041" cy="1626235"/>
                        </a:xfrm>
                      </wpg:grpSpPr>
                      <wps:wsp>
                        <wps:cNvPr id="424" name="Text Box 2"/>
                        <wps:cNvSpPr txBox="1">
                          <a:spLocks noChangeArrowheads="1"/>
                        </wps:cNvSpPr>
                        <wps:spPr bwMode="auto">
                          <a:xfrm>
                            <a:off x="-168701" y="0"/>
                            <a:ext cx="4921041" cy="1626235"/>
                          </a:xfrm>
                          <a:prstGeom prst="rect">
                            <a:avLst/>
                          </a:prstGeom>
                          <a:solidFill>
                            <a:srgbClr val="FFFFFF"/>
                          </a:solidFill>
                          <a:ln w="9525">
                            <a:solidFill>
                              <a:srgbClr val="006666"/>
                            </a:solidFill>
                            <a:miter lim="800000"/>
                            <a:headEnd/>
                            <a:tailEnd/>
                          </a:ln>
                        </wps:spPr>
                        <wps:txbx>
                          <w:txbxContent>
                            <w:p w14:paraId="3BFDB753"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425" name="Text Box 425"/>
                        <wps:cNvSpPr txBox="1"/>
                        <wps:spPr bwMode="auto">
                          <a:xfrm>
                            <a:off x="130629" y="118753"/>
                            <a:ext cx="895985" cy="998855"/>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281D8F39" w14:textId="77777777" w:rsidR="00052FE4" w:rsidRDefault="00052FE4" w:rsidP="009B7074">
                              <w:r w:rsidRPr="007C66ED">
                                <w:rPr>
                                  <w:noProof/>
                                  <w:color w:val="76923C" w:themeColor="accent3" w:themeShade="BF"/>
                                  <w:lang w:eastAsia="en-GB"/>
                                </w:rPr>
                                <w:drawing>
                                  <wp:inline distT="0" distB="0" distL="0" distR="0" wp14:anchorId="1E17CF1B" wp14:editId="12711342">
                                    <wp:extent cx="648000" cy="64800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2">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6" name="Text Box 426"/>
                        <wps:cNvSpPr txBox="1"/>
                        <wps:spPr bwMode="auto">
                          <a:xfrm>
                            <a:off x="858414" y="118753"/>
                            <a:ext cx="3809166" cy="1367648"/>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065825F3" w14:textId="77777777" w:rsidR="00052FE4" w:rsidRDefault="00052FE4" w:rsidP="0005770F">
                              <w:r>
                                <w:t>A development specific site investigation is nearly always a requirement of a BIA, and certainly required for a BIA deemed to be Category B or Category C for Audit purposes. Where an Applicant believes a development specific site investigation will not be required, they should discuss this at the earliest stage of planning with LBC to confirm this will be acceptable.</w:t>
                              </w:r>
                            </w:p>
                            <w:p w14:paraId="7EB47D97" w14:textId="77777777" w:rsidR="00052FE4" w:rsidRDefault="00052FE4" w:rsidP="0005770F">
                              <w:r>
                                <w:t xml:space="preserve">A factual report </w:t>
                              </w:r>
                              <w:proofErr w:type="gramStart"/>
                              <w:r>
                                <w:t>should be presented</w:t>
                              </w:r>
                              <w:proofErr w:type="gramEnd"/>
                              <w:r>
                                <w:t xml:space="preserve"> in accordance with the GHHS, Appendix G2.</w:t>
                              </w:r>
                            </w:p>
                            <w:p w14:paraId="6DDFAD14" w14:textId="7D4867BE" w:rsidR="00052FE4" w:rsidRDefault="00052FE4" w:rsidP="009B7074">
                              <w:r>
                                <w:t xml:space="preserve">An interpretative report </w:t>
                              </w:r>
                              <w:proofErr w:type="gramStart"/>
                              <w:r>
                                <w:t>should be presented</w:t>
                              </w:r>
                              <w:proofErr w:type="gramEnd"/>
                              <w:r>
                                <w:t xml:space="preserve"> in accordance with GHHS, Appendix G3.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72A62D" id="Group 557" o:spid="_x0000_s1118" style="position:absolute;left:0;text-align:left;margin-left:1.95pt;margin-top:32.8pt;width:464pt;height:197.7pt;z-index:251829248;mso-position-horizontal-relative:margin;mso-width-relative:margin;mso-height-relative:margin" coordorigin="-1687" coordsize="49210,1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">
                <v:shape id="_x0000_s1119" type="#_x0000_t202" style="position:absolute;left:-1687;width:49210;height:1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" strokecolor="#066">
                  <v:textbox>
                    <w:txbxContent>
                      <w:p w14:paraId="3BFDB753"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425" o:spid="_x0000_s1120" type="#_x0000_t202" style="position:absolute;left:1306;top:1187;width:8960;height:9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" fillcolor="white [3201]" stroked="f" strokeweight="2pt">
                  <v:textbox>
                    <w:txbxContent>
                      <w:p w14:paraId="281D8F39" w14:textId="77777777" w:rsidR="00052FE4" w:rsidRDefault="00052FE4" w:rsidP="009B7074">
                        <w:r w:rsidRPr="007C66ED">
                          <w:rPr>
                            <w:noProof/>
                            <w:color w:val="76923C" w:themeColor="accent3" w:themeShade="BF"/>
                            <w:lang w:eastAsia="en-GB"/>
                          </w:rPr>
                          <w:drawing>
                            <wp:inline distT="0" distB="0" distL="0" distR="0" wp14:anchorId="1E17CF1B" wp14:editId="12711342">
                              <wp:extent cx="648000" cy="64800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426" o:spid="_x0000_s1121" type="#_x0000_t202" style="position:absolute;left:8584;top:1187;width:38091;height:1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" fillcolor="white [3201]" stroked="f" strokeweight="2pt">
                  <v:textbox>
                    <w:txbxContent>
                      <w:p w14:paraId="065825F3" w14:textId="77777777" w:rsidR="00052FE4" w:rsidRDefault="00052FE4" w:rsidP="0005770F">
                        <w:r>
                          <w:t>A development specific site investigation is nearly always a requirement of a BIA, and certainly required for a BIA deemed to be Category B or Category C for Audit purposes. Where an Applicant believes a development specific site investigation will not be required, they should discuss this at the earliest stage of planning with LBC to confirm this will be acceptable.</w:t>
                        </w:r>
                      </w:p>
                      <w:p w14:paraId="7EB47D97" w14:textId="77777777" w:rsidR="00052FE4" w:rsidRDefault="00052FE4" w:rsidP="0005770F">
                        <w:r>
                          <w:t xml:space="preserve">A factual report </w:t>
                        </w:r>
                        <w:proofErr w:type="gramStart"/>
                        <w:r>
                          <w:t>should be presented</w:t>
                        </w:r>
                        <w:proofErr w:type="gramEnd"/>
                        <w:r>
                          <w:t xml:space="preserve"> in accordance with the GHHS, Appendix G2.</w:t>
                        </w:r>
                      </w:p>
                      <w:p w14:paraId="6DDFAD14" w14:textId="7D4867BE" w:rsidR="00052FE4" w:rsidRDefault="00052FE4" w:rsidP="009B7074">
                        <w:r>
                          <w:t xml:space="preserve">An interpretative report </w:t>
                        </w:r>
                        <w:proofErr w:type="gramStart"/>
                        <w:r>
                          <w:t>should be presented</w:t>
                        </w:r>
                        <w:proofErr w:type="gramEnd"/>
                        <w:r>
                          <w:t xml:space="preserve"> in accordance with GHHS, Appendix G3.</w:t>
                        </w:r>
                      </w:p>
                    </w:txbxContent>
                  </v:textbox>
                </v:shape>
                <w10:wrap type="topAndBottom" anchorx="margin"/>
              </v:group>
            </w:pict>
          </mc:Fallback>
        </mc:AlternateContent>
      </w:r>
      <w:r w:rsidR="00EF6433" w:rsidRPr="002B47BD">
        <w:rPr>
          <w:rFonts w:asciiTheme="minorHAnsi" w:hAnsiTheme="minorHAnsi"/>
          <w:color w:val="76923C" w:themeColor="accent3" w:themeShade="BF"/>
          <w:sz w:val="32"/>
          <w:szCs w:val="32"/>
        </w:rPr>
        <w:t>Site Investigation</w:t>
      </w:r>
      <w:bookmarkEnd w:id="34"/>
      <w:r w:rsidR="00EF6433" w:rsidRPr="002B47BD">
        <w:rPr>
          <w:rFonts w:asciiTheme="minorHAnsi" w:hAnsiTheme="minorHAnsi"/>
          <w:sz w:val="32"/>
          <w:szCs w:val="32"/>
        </w:rPr>
        <w:t xml:space="preserve"> </w:t>
      </w:r>
    </w:p>
    <w:p w14:paraId="73AD1265" w14:textId="12F29040" w:rsidR="00EF6433" w:rsidRPr="002B47BD" w:rsidRDefault="00EF6433" w:rsidP="008E7672">
      <w:pPr>
        <w:pStyle w:val="MainReportText"/>
        <w:tabs>
          <w:tab w:val="clear" w:pos="851"/>
        </w:tabs>
        <w:ind w:firstLine="0"/>
        <w:rPr>
          <w:rFonts w:asciiTheme="minorHAnsi" w:hAnsiTheme="minorHAnsi"/>
        </w:rPr>
      </w:pPr>
    </w:p>
    <w:bookmarkStart w:id="35" w:name="_Toc509233541"/>
    <w:p w14:paraId="51A7A447" w14:textId="2D299BDE" w:rsidR="00EF6433" w:rsidRPr="002B47BD" w:rsidRDefault="002B47BD"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32"/>
        </w:rPr>
      </w:pPr>
      <w:r w:rsidRPr="002B47BD">
        <w:rPr>
          <w:rFonts w:asciiTheme="minorHAnsi" w:hAnsiTheme="minorHAnsi"/>
          <w:noProof/>
          <w:color w:val="76923C" w:themeColor="accent3" w:themeShade="BF"/>
          <w:sz w:val="52"/>
          <w:szCs w:val="52"/>
          <w:lang w:eastAsia="en-GB"/>
        </w:rPr>
        <mc:AlternateContent>
          <mc:Choice Requires="wpg">
            <w:drawing>
              <wp:anchor distT="0" distB="0" distL="114300" distR="114300" simplePos="0" relativeHeight="251929600" behindDoc="0" locked="0" layoutInCell="1" allowOverlap="1" wp14:anchorId="3508E770" wp14:editId="7C0EBF69">
                <wp:simplePos x="0" y="0"/>
                <wp:positionH relativeFrom="margin">
                  <wp:align>right</wp:align>
                </wp:positionH>
                <wp:positionV relativeFrom="paragraph">
                  <wp:posOffset>492125</wp:posOffset>
                </wp:positionV>
                <wp:extent cx="5913755" cy="4240530"/>
                <wp:effectExtent l="0" t="0" r="10795" b="26670"/>
                <wp:wrapTopAndBottom/>
                <wp:docPr id="644" name="Group 644"/>
                <wp:cNvGraphicFramePr/>
                <a:graphic xmlns:a="http://schemas.openxmlformats.org/drawingml/2006/main">
                  <a:graphicData uri="http://schemas.microsoft.com/office/word/2010/wordprocessingGroup">
                    <wpg:wgp>
                      <wpg:cNvGrpSpPr/>
                      <wpg:grpSpPr>
                        <a:xfrm>
                          <a:off x="0" y="0"/>
                          <a:ext cx="5913755" cy="4240530"/>
                          <a:chOff x="0" y="0"/>
                          <a:chExt cx="5645785" cy="4240530"/>
                        </a:xfrm>
                      </wpg:grpSpPr>
                      <wps:wsp>
                        <wps:cNvPr id="434" name="Text Box 2"/>
                        <wps:cNvSpPr txBox="1">
                          <a:spLocks noChangeArrowheads="1"/>
                        </wps:cNvSpPr>
                        <wps:spPr bwMode="auto">
                          <a:xfrm>
                            <a:off x="0" y="0"/>
                            <a:ext cx="5645785" cy="4240530"/>
                          </a:xfrm>
                          <a:prstGeom prst="rect">
                            <a:avLst/>
                          </a:prstGeom>
                          <a:solidFill>
                            <a:srgbClr val="FFFFFF"/>
                          </a:solidFill>
                          <a:ln w="9525">
                            <a:solidFill>
                              <a:srgbClr val="006666"/>
                            </a:solidFill>
                            <a:miter lim="800000"/>
                            <a:headEnd/>
                            <a:tailEnd/>
                          </a:ln>
                        </wps:spPr>
                        <wps:txbx>
                          <w:txbxContent>
                            <w:p w14:paraId="0FED9EAB"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435" name="Text Box 435"/>
                        <wps:cNvSpPr txBox="1"/>
                        <wps:spPr bwMode="auto">
                          <a:xfrm>
                            <a:off x="159489" y="95693"/>
                            <a:ext cx="829310" cy="3318905"/>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7A3CCCE1" w14:textId="77777777" w:rsidR="00052FE4" w:rsidRDefault="00052FE4" w:rsidP="009B7074">
                              <w:r w:rsidRPr="007C66ED">
                                <w:rPr>
                                  <w:noProof/>
                                  <w:color w:val="76923C" w:themeColor="accent3" w:themeShade="BF"/>
                                  <w:lang w:eastAsia="en-GB"/>
                                </w:rPr>
                                <w:drawing>
                                  <wp:inline distT="0" distB="0" distL="0" distR="0" wp14:anchorId="79E53F4B" wp14:editId="6ABA1761">
                                    <wp:extent cx="648000" cy="648000"/>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2">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6" name="Text Box 436"/>
                        <wps:cNvSpPr txBox="1"/>
                        <wps:spPr bwMode="auto">
                          <a:xfrm>
                            <a:off x="1031359" y="63795"/>
                            <a:ext cx="4506410" cy="1087053"/>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0DDDF01C" w14:textId="77777777" w:rsidR="00052FE4" w:rsidRDefault="00052FE4" w:rsidP="0005770F">
                              <w:r>
                                <w:t xml:space="preserve">Provision of incomplete information or assessment will result in the BIA not </w:t>
                              </w:r>
                              <w:proofErr w:type="gramStart"/>
                              <w:r>
                                <w:t>being accepted</w:t>
                              </w:r>
                              <w:proofErr w:type="gramEnd"/>
                              <w:r>
                                <w:t xml:space="preserve"> as compliant with the relevant policies.  This will result in either rejection of the planning application or the requirement to re-submit a policy compliant BIA.  In addition to delaying the planning process, this is likely to incur additional costs for the Applicant.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3" name="Text Box 643"/>
                        <wps:cNvSpPr txBox="1"/>
                        <wps:spPr bwMode="auto">
                          <a:xfrm>
                            <a:off x="95693" y="1169581"/>
                            <a:ext cx="5407573" cy="2979683"/>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6D9EDD4D" w14:textId="77777777" w:rsidR="00052FE4" w:rsidRDefault="00052FE4" w:rsidP="00CE7AB6">
                              <w:r>
                                <w:t>Where required, these may include:</w:t>
                              </w:r>
                            </w:p>
                            <w:p w14:paraId="029CB8CE" w14:textId="77777777" w:rsidR="00052FE4" w:rsidRDefault="00052FE4" w:rsidP="00CE7AB6">
                              <w:pPr>
                                <w:spacing w:after="0"/>
                              </w:pPr>
                              <w:r>
                                <w:t>•</w:t>
                              </w:r>
                              <w:r>
                                <w:tab/>
                              </w:r>
                              <w:proofErr w:type="spellStart"/>
                              <w:r>
                                <w:t>Arboricultural</w:t>
                              </w:r>
                              <w:proofErr w:type="spellEnd"/>
                              <w:r>
                                <w:t xml:space="preserve"> report;</w:t>
                              </w:r>
                            </w:p>
                            <w:p w14:paraId="516A649E" w14:textId="77777777" w:rsidR="00052FE4" w:rsidRDefault="00052FE4" w:rsidP="00CE7AB6">
                              <w:pPr>
                                <w:spacing w:after="0"/>
                              </w:pPr>
                              <w:r>
                                <w:t>•</w:t>
                              </w:r>
                              <w:r>
                                <w:tab/>
                                <w:t>Condition Surveys;</w:t>
                              </w:r>
                            </w:p>
                            <w:p w14:paraId="79A2DA90" w14:textId="77777777" w:rsidR="00052FE4" w:rsidRDefault="00052FE4" w:rsidP="00CE7AB6">
                              <w:pPr>
                                <w:spacing w:after="0"/>
                              </w:pPr>
                              <w:r>
                                <w:t>•</w:t>
                              </w:r>
                              <w:r>
                                <w:tab/>
                                <w:t xml:space="preserve">Asset Owner’s Correspondence (e.g. TFL, Thames Water, </w:t>
                              </w:r>
                              <w:proofErr w:type="spellStart"/>
                              <w:r>
                                <w:t>etc</w:t>
                              </w:r>
                              <w:proofErr w:type="spellEnd"/>
                              <w:r>
                                <w:t>);</w:t>
                              </w:r>
                            </w:p>
                            <w:p w14:paraId="77A7BCFF" w14:textId="77777777" w:rsidR="00052FE4" w:rsidRDefault="00052FE4" w:rsidP="00CE7AB6">
                              <w:pPr>
                                <w:spacing w:after="0"/>
                              </w:pPr>
                              <w:r>
                                <w:t>•</w:t>
                              </w:r>
                              <w:r>
                                <w:tab/>
                                <w:t>Flood Risk Assessment;</w:t>
                              </w:r>
                            </w:p>
                            <w:p w14:paraId="790A780C" w14:textId="77777777" w:rsidR="00052FE4" w:rsidRDefault="00052FE4" w:rsidP="00CE7AB6">
                              <w:pPr>
                                <w:spacing w:after="0"/>
                              </w:pPr>
                              <w:r>
                                <w:t>•</w:t>
                              </w:r>
                              <w:r>
                                <w:tab/>
                                <w:t>Surface Water Drainage Strategy / SUDS Assessment;</w:t>
                              </w:r>
                            </w:p>
                            <w:p w14:paraId="21AC567A" w14:textId="77777777" w:rsidR="00052FE4" w:rsidRDefault="00052FE4" w:rsidP="00CE7AB6">
                              <w:pPr>
                                <w:spacing w:after="0"/>
                              </w:pPr>
                              <w:r>
                                <w:t>•</w:t>
                              </w:r>
                              <w:r>
                                <w:tab/>
                                <w:t>Others.</w:t>
                              </w:r>
                            </w:p>
                            <w:p w14:paraId="6B7E525F" w14:textId="77777777" w:rsidR="00052FE4" w:rsidRDefault="00052FE4" w:rsidP="00CE7AB6">
                              <w:r>
                                <w:t>Note that all potential impacts identified during Screening and Scoping will need sufficient additional assessment to demonstrate that residual impacts are policy compliant.</w:t>
                              </w:r>
                            </w:p>
                            <w:p w14:paraId="682AEE5C" w14:textId="77777777" w:rsidR="00052FE4" w:rsidRDefault="00052FE4" w:rsidP="00CE7AB6">
                              <w:r>
                                <w:t xml:space="preserve">Provision of incomplete information or assessment will result in the BIA not </w:t>
                              </w:r>
                              <w:proofErr w:type="gramStart"/>
                              <w:r>
                                <w:t>being accepted</w:t>
                              </w:r>
                              <w:proofErr w:type="gramEnd"/>
                              <w:r>
                                <w:t xml:space="preserve"> as compliant with the relevant policies.  This will result in either rejection of the planning application or the requirement to re-submit a policy compliant BIA.  In addition to delaying the planning process, this is likely to incur additional costs for the Applicant.</w:t>
                              </w:r>
                            </w:p>
                            <w:p w14:paraId="52073655" w14:textId="77777777" w:rsidR="00052FE4" w:rsidRDefault="00052FE4" w:rsidP="00CE7AB6"/>
                            <w:p w14:paraId="16B14673" w14:textId="77777777" w:rsidR="00052FE4" w:rsidRDefault="00052F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508E770" id="Group 644" o:spid="_x0000_s1122" style="position:absolute;left:0;text-align:left;margin-left:414.45pt;margin-top:38.75pt;width:465.65pt;height:333.9pt;z-index:251929600;mso-position-horizontal:right;mso-position-horizontal-relative:margin;mso-width-relative:margin" coordsize="56457,4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">
                <v:shape id="_x0000_s1123" type="#_x0000_t202" style="position:absolute;width:56457;height:42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" strokecolor="#066">
                  <v:textbox>
                    <w:txbxContent>
                      <w:p w14:paraId="0FED9EAB"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435" o:spid="_x0000_s1124" type="#_x0000_t202" style="position:absolute;left:1594;top:956;width:8293;height:3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" fillcolor="white [3201]" stroked="f" strokeweight="2pt">
                  <v:textbox>
                    <w:txbxContent>
                      <w:p w14:paraId="7A3CCCE1" w14:textId="77777777" w:rsidR="00052FE4" w:rsidRDefault="00052FE4" w:rsidP="009B7074">
                        <w:r w:rsidRPr="007C66ED">
                          <w:rPr>
                            <w:noProof/>
                            <w:color w:val="76923C" w:themeColor="accent3" w:themeShade="BF"/>
                            <w:lang w:eastAsia="en-GB"/>
                          </w:rPr>
                          <w:drawing>
                            <wp:inline distT="0" distB="0" distL="0" distR="0" wp14:anchorId="79E53F4B" wp14:editId="6ABA1761">
                              <wp:extent cx="648000" cy="648000"/>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436" o:spid="_x0000_s1125" type="#_x0000_t202" style="position:absolute;left:10313;top:637;width:45064;height:10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" fillcolor="white [3201]" stroked="f" strokeweight="2pt">
                  <v:textbox>
                    <w:txbxContent>
                      <w:p w14:paraId="0DDDF01C" w14:textId="77777777" w:rsidR="00052FE4" w:rsidRDefault="00052FE4" w:rsidP="0005770F">
                        <w:r>
                          <w:t xml:space="preserve">Provision of incomplete information or assessment will result in the BIA not </w:t>
                        </w:r>
                        <w:proofErr w:type="gramStart"/>
                        <w:r>
                          <w:t>being accepted</w:t>
                        </w:r>
                        <w:proofErr w:type="gramEnd"/>
                        <w:r>
                          <w:t xml:space="preserve"> as compliant with the relevant policies.  This will result in either rejection of the planning application or the requirement to re-submit a policy compliant BIA.  In addition to delaying the planning process, this is likely to incur additional costs for the Applicant.</w:t>
                        </w:r>
                      </w:p>
                    </w:txbxContent>
                  </v:textbox>
                </v:shape>
                <v:shape id="Text Box 643" o:spid="_x0000_s1126" type="#_x0000_t202" style="position:absolute;left:956;top:11695;width:54076;height:29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" fillcolor="white [3201]" stroked="f" strokeweight="2pt">
                  <v:textbox>
                    <w:txbxContent>
                      <w:p w14:paraId="6D9EDD4D" w14:textId="77777777" w:rsidR="00052FE4" w:rsidRDefault="00052FE4" w:rsidP="00CE7AB6">
                        <w:r>
                          <w:t>Where required, these may include:</w:t>
                        </w:r>
                      </w:p>
                      <w:p w14:paraId="029CB8CE" w14:textId="77777777" w:rsidR="00052FE4" w:rsidRDefault="00052FE4" w:rsidP="00CE7AB6">
                        <w:pPr>
                          <w:spacing w:after="0"/>
                        </w:pPr>
                        <w:r>
                          <w:t>•</w:t>
                        </w:r>
                        <w:r>
                          <w:tab/>
                        </w:r>
                        <w:proofErr w:type="spellStart"/>
                        <w:r>
                          <w:t>Arboricultural</w:t>
                        </w:r>
                        <w:proofErr w:type="spellEnd"/>
                        <w:r>
                          <w:t xml:space="preserve"> report;</w:t>
                        </w:r>
                      </w:p>
                      <w:p w14:paraId="516A649E" w14:textId="77777777" w:rsidR="00052FE4" w:rsidRDefault="00052FE4" w:rsidP="00CE7AB6">
                        <w:pPr>
                          <w:spacing w:after="0"/>
                        </w:pPr>
                        <w:r>
                          <w:t>•</w:t>
                        </w:r>
                        <w:r>
                          <w:tab/>
                          <w:t>Condition Surveys;</w:t>
                        </w:r>
                      </w:p>
                      <w:p w14:paraId="79A2DA90" w14:textId="77777777" w:rsidR="00052FE4" w:rsidRDefault="00052FE4" w:rsidP="00CE7AB6">
                        <w:pPr>
                          <w:spacing w:after="0"/>
                        </w:pPr>
                        <w:r>
                          <w:t>•</w:t>
                        </w:r>
                        <w:r>
                          <w:tab/>
                          <w:t xml:space="preserve">Asset Owner’s Correspondence (e.g. TFL, Thames Water, </w:t>
                        </w:r>
                        <w:proofErr w:type="spellStart"/>
                        <w:r>
                          <w:t>etc</w:t>
                        </w:r>
                        <w:proofErr w:type="spellEnd"/>
                        <w:r>
                          <w:t>);</w:t>
                        </w:r>
                      </w:p>
                      <w:p w14:paraId="77A7BCFF" w14:textId="77777777" w:rsidR="00052FE4" w:rsidRDefault="00052FE4" w:rsidP="00CE7AB6">
                        <w:pPr>
                          <w:spacing w:after="0"/>
                        </w:pPr>
                        <w:r>
                          <w:t>•</w:t>
                        </w:r>
                        <w:r>
                          <w:tab/>
                          <w:t>Flood Risk Assessment;</w:t>
                        </w:r>
                      </w:p>
                      <w:p w14:paraId="790A780C" w14:textId="77777777" w:rsidR="00052FE4" w:rsidRDefault="00052FE4" w:rsidP="00CE7AB6">
                        <w:pPr>
                          <w:spacing w:after="0"/>
                        </w:pPr>
                        <w:r>
                          <w:t>•</w:t>
                        </w:r>
                        <w:r>
                          <w:tab/>
                          <w:t>Surface Water Drainage Strategy / SUDS Assessment;</w:t>
                        </w:r>
                      </w:p>
                      <w:p w14:paraId="21AC567A" w14:textId="77777777" w:rsidR="00052FE4" w:rsidRDefault="00052FE4" w:rsidP="00CE7AB6">
                        <w:pPr>
                          <w:spacing w:after="0"/>
                        </w:pPr>
                        <w:r>
                          <w:t>•</w:t>
                        </w:r>
                        <w:r>
                          <w:tab/>
                          <w:t>Others.</w:t>
                        </w:r>
                      </w:p>
                      <w:p w14:paraId="6B7E525F" w14:textId="77777777" w:rsidR="00052FE4" w:rsidRDefault="00052FE4" w:rsidP="00CE7AB6">
                        <w:r>
                          <w:t>Note that all potential impacts identified during Screening and Scoping will need sufficient additional assessment to demonstrate that residual impacts are policy compliant.</w:t>
                        </w:r>
                      </w:p>
                      <w:p w14:paraId="682AEE5C" w14:textId="77777777" w:rsidR="00052FE4" w:rsidRDefault="00052FE4" w:rsidP="00CE7AB6">
                        <w:r>
                          <w:t xml:space="preserve">Provision of incomplete information or assessment will result in the BIA not </w:t>
                        </w:r>
                        <w:proofErr w:type="gramStart"/>
                        <w:r>
                          <w:t>being accepted</w:t>
                        </w:r>
                        <w:proofErr w:type="gramEnd"/>
                        <w:r>
                          <w:t xml:space="preserve"> as compliant with the relevant policies.  This will result in either rejection of the planning application or the requirement to re-submit a policy compliant BIA.  In addition to delaying the planning process, this is likely to incur additional costs for the Applicant.</w:t>
                        </w:r>
                      </w:p>
                      <w:p w14:paraId="52073655" w14:textId="77777777" w:rsidR="00052FE4" w:rsidRDefault="00052FE4" w:rsidP="00CE7AB6"/>
                      <w:p w14:paraId="16B14673" w14:textId="77777777" w:rsidR="00052FE4" w:rsidRDefault="00052FE4"/>
                    </w:txbxContent>
                  </v:textbox>
                </v:shape>
                <w10:wrap type="topAndBottom" anchorx="margin"/>
              </v:group>
            </w:pict>
          </mc:Fallback>
        </mc:AlternateContent>
      </w:r>
      <w:r w:rsidR="00EF6433" w:rsidRPr="002B47BD">
        <w:rPr>
          <w:rFonts w:asciiTheme="minorHAnsi" w:hAnsiTheme="minorHAnsi"/>
          <w:color w:val="76923C" w:themeColor="accent3" w:themeShade="BF"/>
          <w:sz w:val="32"/>
          <w:szCs w:val="32"/>
        </w:rPr>
        <w:t>Additional Assessments</w:t>
      </w:r>
      <w:bookmarkEnd w:id="35"/>
      <w:r w:rsidR="00EF6433" w:rsidRPr="002B47BD">
        <w:rPr>
          <w:rFonts w:asciiTheme="minorHAnsi" w:hAnsiTheme="minorHAnsi"/>
          <w:color w:val="76923C" w:themeColor="accent3" w:themeShade="BF"/>
          <w:sz w:val="32"/>
          <w:szCs w:val="32"/>
        </w:rPr>
        <w:t xml:space="preserve"> </w:t>
      </w:r>
    </w:p>
    <w:p w14:paraId="7217C902" w14:textId="51A58BAB" w:rsidR="00EF6433" w:rsidRPr="002B47BD" w:rsidRDefault="00EF6433" w:rsidP="002B47BD">
      <w:pPr>
        <w:pStyle w:val="Heading1"/>
        <w:keepLines w:val="0"/>
        <w:pageBreakBefore/>
        <w:numPr>
          <w:ilvl w:val="0"/>
          <w:numId w:val="4"/>
        </w:numPr>
        <w:spacing w:before="240" w:after="360" w:line="240" w:lineRule="auto"/>
        <w:rPr>
          <w:rFonts w:asciiTheme="minorHAnsi" w:hAnsiTheme="minorHAnsi"/>
          <w:color w:val="76923C" w:themeColor="accent3" w:themeShade="BF"/>
          <w:sz w:val="52"/>
          <w:szCs w:val="52"/>
        </w:rPr>
      </w:pPr>
      <w:bookmarkStart w:id="36" w:name="_Toc509233542"/>
      <w:r w:rsidRPr="002B47BD">
        <w:rPr>
          <w:rFonts w:asciiTheme="minorHAnsi" w:hAnsiTheme="minorHAnsi"/>
          <w:color w:val="76923C" w:themeColor="accent3" w:themeShade="BF"/>
          <w:sz w:val="52"/>
          <w:szCs w:val="52"/>
        </w:rPr>
        <w:lastRenderedPageBreak/>
        <w:t>Construction Methodology/</w:t>
      </w:r>
      <w:r w:rsidR="008E7672" w:rsidRPr="002B47BD">
        <w:rPr>
          <w:rFonts w:asciiTheme="minorHAnsi" w:hAnsiTheme="minorHAnsi"/>
          <w:color w:val="76923C" w:themeColor="accent3" w:themeShade="BF"/>
          <w:sz w:val="52"/>
          <w:szCs w:val="52"/>
        </w:rPr>
        <w:t xml:space="preserve"> </w:t>
      </w:r>
      <w:r w:rsidRPr="002B47BD">
        <w:rPr>
          <w:rFonts w:asciiTheme="minorHAnsi" w:hAnsiTheme="minorHAnsi"/>
          <w:color w:val="76923C" w:themeColor="accent3" w:themeShade="BF"/>
          <w:sz w:val="52"/>
          <w:szCs w:val="52"/>
        </w:rPr>
        <w:t>Engineering Statements</w:t>
      </w:r>
      <w:bookmarkEnd w:id="36"/>
      <w:r w:rsidRPr="002B47BD">
        <w:rPr>
          <w:rFonts w:asciiTheme="minorHAnsi" w:hAnsiTheme="minorHAnsi"/>
          <w:color w:val="76923C" w:themeColor="accent3" w:themeShade="BF"/>
          <w:sz w:val="52"/>
          <w:szCs w:val="52"/>
        </w:rPr>
        <w:t xml:space="preserve"> </w:t>
      </w:r>
    </w:p>
    <w:bookmarkStart w:id="37" w:name="_Toc509233543"/>
    <w:p w14:paraId="1587538B" w14:textId="3628C9BA" w:rsidR="00EF6433" w:rsidRPr="002B47BD" w:rsidRDefault="00A70644" w:rsidP="002B47BD">
      <w:pPr>
        <w:pStyle w:val="Heading2"/>
        <w:keepNext w:val="0"/>
        <w:keepLines w:val="0"/>
        <w:numPr>
          <w:ilvl w:val="1"/>
          <w:numId w:val="4"/>
        </w:numPr>
        <w:spacing w:before="0" w:after="120" w:line="360" w:lineRule="auto"/>
        <w:jc w:val="both"/>
        <w:rPr>
          <w:rFonts w:asciiTheme="minorHAnsi" w:hAnsiTheme="minorHAnsi"/>
          <w:sz w:val="32"/>
          <w:szCs w:val="32"/>
        </w:rPr>
      </w:pPr>
      <w:r w:rsidRPr="002B47BD">
        <w:rPr>
          <w:rFonts w:asciiTheme="minorHAnsi" w:hAnsiTheme="minorHAnsi"/>
          <w:noProof/>
          <w:color w:val="76923C" w:themeColor="accent3" w:themeShade="BF"/>
          <w:sz w:val="32"/>
          <w:szCs w:val="32"/>
          <w:lang w:eastAsia="en-GB"/>
        </w:rPr>
        <mc:AlternateContent>
          <mc:Choice Requires="wpg">
            <w:drawing>
              <wp:anchor distT="0" distB="0" distL="114300" distR="114300" simplePos="0" relativeHeight="251846656" behindDoc="0" locked="0" layoutInCell="1" allowOverlap="1" wp14:anchorId="55CFC288" wp14:editId="038970D0">
                <wp:simplePos x="0" y="0"/>
                <wp:positionH relativeFrom="margin">
                  <wp:align>right</wp:align>
                </wp:positionH>
                <wp:positionV relativeFrom="paragraph">
                  <wp:posOffset>377825</wp:posOffset>
                </wp:positionV>
                <wp:extent cx="5711825" cy="1068705"/>
                <wp:effectExtent l="0" t="0" r="22225" b="17145"/>
                <wp:wrapTopAndBottom/>
                <wp:docPr id="559" name="Group 559"/>
                <wp:cNvGraphicFramePr/>
                <a:graphic xmlns:a="http://schemas.openxmlformats.org/drawingml/2006/main">
                  <a:graphicData uri="http://schemas.microsoft.com/office/word/2010/wordprocessingGroup">
                    <wpg:wgp>
                      <wpg:cNvGrpSpPr/>
                      <wpg:grpSpPr>
                        <a:xfrm>
                          <a:off x="0" y="0"/>
                          <a:ext cx="5711825" cy="1068705"/>
                          <a:chOff x="0" y="0"/>
                          <a:chExt cx="4433570" cy="1435100"/>
                        </a:xfrm>
                      </wpg:grpSpPr>
                      <wps:wsp>
                        <wps:cNvPr id="439" name="Text Box 2"/>
                        <wps:cNvSpPr txBox="1">
                          <a:spLocks noChangeArrowheads="1"/>
                        </wps:cNvSpPr>
                        <wps:spPr bwMode="auto">
                          <a:xfrm>
                            <a:off x="0" y="0"/>
                            <a:ext cx="4433570" cy="1435100"/>
                          </a:xfrm>
                          <a:prstGeom prst="rect">
                            <a:avLst/>
                          </a:prstGeom>
                          <a:solidFill>
                            <a:srgbClr val="FFFFFF"/>
                          </a:solidFill>
                          <a:ln w="9525">
                            <a:solidFill>
                              <a:srgbClr val="006666"/>
                            </a:solidFill>
                            <a:miter lim="800000"/>
                            <a:headEnd/>
                            <a:tailEnd/>
                          </a:ln>
                        </wps:spPr>
                        <wps:txbx>
                          <w:txbxContent>
                            <w:p w14:paraId="535C3AD7"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440" name="Text Box 440"/>
                        <wps:cNvSpPr txBox="1"/>
                        <wps:spPr bwMode="auto">
                          <a:xfrm>
                            <a:off x="154380" y="166254"/>
                            <a:ext cx="835972" cy="119392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7D90B2B8" w14:textId="77777777" w:rsidR="00052FE4" w:rsidRDefault="00052FE4" w:rsidP="009B7074">
                              <w:r w:rsidRPr="007C66ED">
                                <w:rPr>
                                  <w:noProof/>
                                  <w:color w:val="76923C" w:themeColor="accent3" w:themeShade="BF"/>
                                  <w:lang w:eastAsia="en-GB"/>
                                </w:rPr>
                                <w:drawing>
                                  <wp:inline distT="0" distB="0" distL="0" distR="0" wp14:anchorId="33C9A7F5" wp14:editId="5A3D26F0">
                                    <wp:extent cx="648000" cy="648000"/>
                                    <wp:effectExtent l="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2">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1" name="Text Box 441"/>
                        <wps:cNvSpPr txBox="1"/>
                        <wps:spPr bwMode="auto">
                          <a:xfrm>
                            <a:off x="990352" y="113808"/>
                            <a:ext cx="3335828" cy="1178768"/>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1C7AD2C2" w14:textId="77777777" w:rsidR="00052FE4" w:rsidRDefault="00052FE4" w:rsidP="001E7501">
                              <w:r w:rsidRPr="00D378EB">
                                <w:t xml:space="preserve">Design parameters </w:t>
                              </w:r>
                              <w:proofErr w:type="gramStart"/>
                              <w:r w:rsidRPr="00D378EB">
                                <w:t>should be presented</w:t>
                              </w:r>
                              <w:proofErr w:type="gramEnd"/>
                              <w:r w:rsidRPr="00D378EB">
                                <w:t xml:space="preserve"> in accordance with the GHHS, Appendix G3. Note that for the purposes of Planning, all assessments should be reasonably conservative, in accordance with the relevant policies and Audit Terms of Reference.</w:t>
                              </w:r>
                            </w:p>
                            <w:p w14:paraId="148199FA"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CFC288" id="Group 559" o:spid="_x0000_s1127" style="position:absolute;left:0;text-align:left;margin-left:398.55pt;margin-top:29.75pt;width:449.75pt;height:84.15pt;z-index:251846656;mso-position-horizontal:right;mso-position-horizontal-relative:margin;mso-width-relative:margin;mso-height-relative:margin" coordsize="44335,1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">
                <v:shape id="_x0000_s1128" type="#_x0000_t202" style="position:absolute;width:44335;height:14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" strokecolor="#066">
                  <v:textbox>
                    <w:txbxContent>
                      <w:p w14:paraId="535C3AD7"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440" o:spid="_x0000_s1129" type="#_x0000_t202" style="position:absolute;left:1543;top:1662;width:8360;height:11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" fillcolor="white [3201]" stroked="f" strokeweight="2pt">
                  <v:textbox>
                    <w:txbxContent>
                      <w:p w14:paraId="7D90B2B8" w14:textId="77777777" w:rsidR="00052FE4" w:rsidRDefault="00052FE4" w:rsidP="009B7074">
                        <w:r w:rsidRPr="007C66ED">
                          <w:rPr>
                            <w:noProof/>
                            <w:color w:val="76923C" w:themeColor="accent3" w:themeShade="BF"/>
                            <w:lang w:eastAsia="en-GB"/>
                          </w:rPr>
                          <w:drawing>
                            <wp:inline distT="0" distB="0" distL="0" distR="0" wp14:anchorId="33C9A7F5" wp14:editId="5A3D26F0">
                              <wp:extent cx="648000" cy="648000"/>
                              <wp:effectExtent l="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441" o:spid="_x0000_s1130" type="#_x0000_t202" style="position:absolute;left:9903;top:1138;width:33358;height:11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" fillcolor="white [3201]" stroked="f" strokeweight="2pt">
                  <v:textbox>
                    <w:txbxContent>
                      <w:p w14:paraId="1C7AD2C2" w14:textId="77777777" w:rsidR="00052FE4" w:rsidRDefault="00052FE4" w:rsidP="001E7501">
                        <w:r w:rsidRPr="00D378EB">
                          <w:t xml:space="preserve">Design parameters </w:t>
                        </w:r>
                        <w:proofErr w:type="gramStart"/>
                        <w:r w:rsidRPr="00D378EB">
                          <w:t>should be presented</w:t>
                        </w:r>
                        <w:proofErr w:type="gramEnd"/>
                        <w:r w:rsidRPr="00D378EB">
                          <w:t xml:space="preserve"> in accordance with the GHHS, Appendix G3. Note that for the purposes of Planning, all assessments should be reasonably conservative, in accordance with the relevant policies and Audit Terms of Reference.</w:t>
                        </w:r>
                      </w:p>
                      <w:p w14:paraId="148199FA" w14:textId="77777777" w:rsidR="00052FE4" w:rsidRDefault="00052FE4" w:rsidP="009B7074"/>
                    </w:txbxContent>
                  </v:textbox>
                </v:shape>
                <w10:wrap type="topAndBottom" anchorx="margin"/>
              </v:group>
            </w:pict>
          </mc:Fallback>
        </mc:AlternateContent>
      </w:r>
      <w:r w:rsidR="00EF6433" w:rsidRPr="002B47BD">
        <w:rPr>
          <w:rFonts w:asciiTheme="minorHAnsi" w:hAnsiTheme="minorHAnsi"/>
          <w:color w:val="76923C" w:themeColor="accent3" w:themeShade="BF"/>
          <w:sz w:val="32"/>
          <w:szCs w:val="32"/>
        </w:rPr>
        <w:t>Outline Geotechnical Design Parameters</w:t>
      </w:r>
      <w:bookmarkEnd w:id="37"/>
      <w:r w:rsidR="00EF6433" w:rsidRPr="002B47BD">
        <w:rPr>
          <w:rFonts w:asciiTheme="minorHAnsi" w:hAnsiTheme="minorHAnsi"/>
          <w:color w:val="76923C" w:themeColor="accent3" w:themeShade="BF"/>
          <w:sz w:val="32"/>
          <w:szCs w:val="32"/>
        </w:rPr>
        <w:t xml:space="preserve"> </w:t>
      </w:r>
    </w:p>
    <w:p w14:paraId="7DF982BD" w14:textId="78FA049E" w:rsidR="00EF6433" w:rsidRPr="002B47BD" w:rsidRDefault="00EF6433" w:rsidP="002B47BD">
      <w:pPr>
        <w:pStyle w:val="MainReportSubText"/>
        <w:numPr>
          <w:ilvl w:val="2"/>
          <w:numId w:val="4"/>
        </w:numPr>
        <w:spacing w:before="240"/>
        <w:rPr>
          <w:rFonts w:asciiTheme="minorHAnsi" w:hAnsiTheme="minorHAnsi"/>
          <w:sz w:val="22"/>
        </w:rPr>
      </w:pPr>
      <w:r w:rsidRPr="002B47BD">
        <w:rPr>
          <w:rFonts w:asciiTheme="minorHAnsi" w:hAnsiTheme="minorHAnsi" w:cs="Tahoma"/>
          <w:color w:val="000000"/>
          <w:sz w:val="22"/>
          <w:lang w:eastAsia="en-GB"/>
        </w:rPr>
        <w:t xml:space="preserve">The following outline, reasonably conservative geotechnical parameters have been determined, based on the site investigation data presented </w:t>
      </w:r>
      <w:r w:rsidRPr="002B47BD">
        <w:rPr>
          <w:rFonts w:asciiTheme="minorHAnsi" w:hAnsiTheme="minorHAnsi" w:cs="Tahoma"/>
          <w:i/>
          <w:iCs/>
          <w:color w:val="000000"/>
          <w:sz w:val="22"/>
          <w:lang w:eastAsia="en-GB"/>
        </w:rPr>
        <w:t xml:space="preserve">(in Section </w:t>
      </w:r>
      <w:proofErr w:type="spellStart"/>
      <w:r w:rsidRPr="002B47BD">
        <w:rPr>
          <w:rFonts w:asciiTheme="minorHAnsi" w:hAnsiTheme="minorHAnsi" w:cs="Tahoma"/>
          <w:i/>
          <w:iCs/>
          <w:color w:val="000000"/>
          <w:sz w:val="22"/>
          <w:lang w:eastAsia="en-GB"/>
        </w:rPr>
        <w:t>xxxx</w:t>
      </w:r>
      <w:proofErr w:type="spellEnd"/>
      <w:r w:rsidRPr="002B47BD">
        <w:rPr>
          <w:rFonts w:asciiTheme="minorHAnsi" w:hAnsiTheme="minorHAnsi" w:cs="Tahoma"/>
          <w:i/>
          <w:iCs/>
          <w:color w:val="000000"/>
          <w:sz w:val="22"/>
          <w:lang w:eastAsia="en-GB"/>
        </w:rPr>
        <w:t xml:space="preserve"> and Appendix xx)</w:t>
      </w:r>
      <w:r w:rsidRPr="002B47BD">
        <w:rPr>
          <w:rFonts w:asciiTheme="minorHAnsi" w:hAnsiTheme="minorHAnsi" w:cs="Tahoma"/>
          <w:color w:val="000000"/>
          <w:sz w:val="22"/>
          <w:lang w:eastAsia="en-GB"/>
        </w:rPr>
        <w:t xml:space="preserve"> </w:t>
      </w:r>
      <w:r w:rsidRPr="002B47BD">
        <w:rPr>
          <w:rFonts w:asciiTheme="minorHAnsi" w:hAnsiTheme="minorHAnsi" w:cs="Tahoma"/>
          <w:sz w:val="22"/>
          <w:lang w:eastAsia="en-GB"/>
        </w:rPr>
        <w:t>and relevant technical guidance (as referenced in para 2.2 of this BIA)</w:t>
      </w:r>
      <w:r w:rsidRPr="002B47BD">
        <w:rPr>
          <w:rFonts w:asciiTheme="minorHAnsi" w:hAnsiTheme="minorHAnsi"/>
          <w:sz w:val="22"/>
        </w:rPr>
        <w:t>.</w:t>
      </w:r>
    </w:p>
    <w:bookmarkStart w:id="38" w:name="_Toc509233544"/>
    <w:p w14:paraId="681977E1" w14:textId="75A0919B" w:rsidR="00EF6433" w:rsidRPr="002B47BD" w:rsidRDefault="00A70644"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32"/>
        </w:rPr>
      </w:pPr>
      <w:r w:rsidRPr="002B47BD">
        <w:rPr>
          <w:rFonts w:asciiTheme="minorHAnsi" w:hAnsiTheme="minorHAnsi"/>
          <w:noProof/>
          <w:color w:val="76923C" w:themeColor="accent3" w:themeShade="BF"/>
          <w:sz w:val="32"/>
          <w:szCs w:val="32"/>
          <w:lang w:eastAsia="en-GB"/>
        </w:rPr>
        <mc:AlternateContent>
          <mc:Choice Requires="wpg">
            <w:drawing>
              <wp:anchor distT="0" distB="0" distL="114300" distR="114300" simplePos="0" relativeHeight="251852800" behindDoc="0" locked="0" layoutInCell="1" allowOverlap="1" wp14:anchorId="2BFEDE25" wp14:editId="4AB99781">
                <wp:simplePos x="0" y="0"/>
                <wp:positionH relativeFrom="margin">
                  <wp:align>right</wp:align>
                </wp:positionH>
                <wp:positionV relativeFrom="paragraph">
                  <wp:posOffset>495935</wp:posOffset>
                </wp:positionV>
                <wp:extent cx="5711825" cy="1471930"/>
                <wp:effectExtent l="0" t="0" r="22225" b="13970"/>
                <wp:wrapTopAndBottom/>
                <wp:docPr id="560" name="Group 560"/>
                <wp:cNvGraphicFramePr/>
                <a:graphic xmlns:a="http://schemas.openxmlformats.org/drawingml/2006/main">
                  <a:graphicData uri="http://schemas.microsoft.com/office/word/2010/wordprocessingGroup">
                    <wpg:wgp>
                      <wpg:cNvGrpSpPr/>
                      <wpg:grpSpPr>
                        <a:xfrm>
                          <a:off x="0" y="0"/>
                          <a:ext cx="5711825" cy="1471930"/>
                          <a:chOff x="0" y="0"/>
                          <a:chExt cx="5220335" cy="1775460"/>
                        </a:xfrm>
                      </wpg:grpSpPr>
                      <wps:wsp>
                        <wps:cNvPr id="444" name="Text Box 2"/>
                        <wps:cNvSpPr txBox="1">
                          <a:spLocks noChangeArrowheads="1"/>
                        </wps:cNvSpPr>
                        <wps:spPr bwMode="auto">
                          <a:xfrm>
                            <a:off x="0" y="0"/>
                            <a:ext cx="5220335" cy="1775460"/>
                          </a:xfrm>
                          <a:prstGeom prst="rect">
                            <a:avLst/>
                          </a:prstGeom>
                          <a:solidFill>
                            <a:srgbClr val="FFFFFF"/>
                          </a:solidFill>
                          <a:ln w="9525">
                            <a:solidFill>
                              <a:srgbClr val="006666"/>
                            </a:solidFill>
                            <a:miter lim="800000"/>
                            <a:headEnd/>
                            <a:tailEnd/>
                          </a:ln>
                        </wps:spPr>
                        <wps:txbx>
                          <w:txbxContent>
                            <w:p w14:paraId="143C8C87"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445" name="Text Box 445"/>
                        <wps:cNvSpPr txBox="1"/>
                        <wps:spPr bwMode="auto">
                          <a:xfrm>
                            <a:off x="83127" y="166254"/>
                            <a:ext cx="984250" cy="82931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66DDA4A1" w14:textId="77777777" w:rsidR="00052FE4" w:rsidRDefault="00052FE4" w:rsidP="009B7074">
                              <w:r w:rsidRPr="007C66ED">
                                <w:rPr>
                                  <w:noProof/>
                                  <w:color w:val="76923C" w:themeColor="accent3" w:themeShade="BF"/>
                                  <w:lang w:eastAsia="en-GB"/>
                                </w:rPr>
                                <w:drawing>
                                  <wp:inline distT="0" distB="0" distL="0" distR="0" wp14:anchorId="3A391619" wp14:editId="3B118AEF">
                                    <wp:extent cx="648000" cy="64800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2">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6" name="Text Box 446"/>
                        <wps:cNvSpPr txBox="1"/>
                        <wps:spPr bwMode="auto">
                          <a:xfrm>
                            <a:off x="1021278" y="142504"/>
                            <a:ext cx="4097020" cy="151638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27CA1870" w14:textId="77777777" w:rsidR="00052FE4" w:rsidRDefault="00052FE4" w:rsidP="001E7501">
                              <w:r w:rsidRPr="00D5425D">
                                <w:t xml:space="preserve">A description of temporary and permanent works </w:t>
                              </w:r>
                              <w:proofErr w:type="gramStart"/>
                              <w:r w:rsidRPr="00D5425D">
                                <w:t>should be provided</w:t>
                              </w:r>
                              <w:proofErr w:type="gramEnd"/>
                              <w:r w:rsidRPr="00D5425D">
                                <w:t xml:space="preserve">, including sequencing and propping works.  Sketches, drawings and outline retaining wall calculations are required.  It </w:t>
                              </w:r>
                              <w:proofErr w:type="gramStart"/>
                              <w:r w:rsidRPr="00D5425D">
                                <w:t>should be demonstrated</w:t>
                              </w:r>
                              <w:proofErr w:type="gramEnd"/>
                              <w:r w:rsidRPr="00D5425D">
                                <w:t xml:space="preserve"> that bearing capacity is adequate.  Settlements / heave / uplift should be calculated and </w:t>
                              </w:r>
                              <w:proofErr w:type="gramStart"/>
                              <w:r w:rsidRPr="00D5425D">
                                <w:t>be accounted for</w:t>
                              </w:r>
                              <w:proofErr w:type="gramEnd"/>
                              <w:r w:rsidRPr="00D5425D">
                                <w:t xml:space="preserve"> in the structural design. All resulting risks and impacts </w:t>
                              </w:r>
                              <w:proofErr w:type="gramStart"/>
                              <w:r w:rsidRPr="00D5425D">
                                <w:t>should be assessed and mitigated</w:t>
                              </w:r>
                              <w:proofErr w:type="gramEnd"/>
                              <w:r w:rsidRPr="00D5425D">
                                <w:t>.</w:t>
                              </w:r>
                            </w:p>
                            <w:p w14:paraId="7D2219A9"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FEDE25" id="Group 560" o:spid="_x0000_s1131" style="position:absolute;left:0;text-align:left;margin-left:398.55pt;margin-top:39.05pt;width:449.75pt;height:115.9pt;z-index:251852800;mso-position-horizontal:right;mso-position-horizontal-relative:margin;mso-width-relative:margin;mso-height-relative:margin" coordsize="52203,17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">
                <v:shape id="_x0000_s1132" type="#_x0000_t202" style="position:absolute;width:52203;height:17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" strokecolor="#066">
                  <v:textbox>
                    <w:txbxContent>
                      <w:p w14:paraId="143C8C87"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445" o:spid="_x0000_s1133" type="#_x0000_t202" style="position:absolute;left:831;top:1662;width:9842;height:8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" fillcolor="white [3201]" stroked="f" strokeweight="2pt">
                  <v:textbox>
                    <w:txbxContent>
                      <w:p w14:paraId="66DDA4A1" w14:textId="77777777" w:rsidR="00052FE4" w:rsidRDefault="00052FE4" w:rsidP="009B7074">
                        <w:r w:rsidRPr="007C66ED">
                          <w:rPr>
                            <w:noProof/>
                            <w:color w:val="76923C" w:themeColor="accent3" w:themeShade="BF"/>
                            <w:lang w:eastAsia="en-GB"/>
                          </w:rPr>
                          <w:drawing>
                            <wp:inline distT="0" distB="0" distL="0" distR="0" wp14:anchorId="3A391619" wp14:editId="3B118AEF">
                              <wp:extent cx="648000" cy="64800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446" o:spid="_x0000_s1134" type="#_x0000_t202" style="position:absolute;left:10212;top:1425;width:40970;height:1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" fillcolor="white [3201]" stroked="f" strokeweight="2pt">
                  <v:textbox>
                    <w:txbxContent>
                      <w:p w14:paraId="27CA1870" w14:textId="77777777" w:rsidR="00052FE4" w:rsidRDefault="00052FE4" w:rsidP="001E7501">
                        <w:r w:rsidRPr="00D5425D">
                          <w:t xml:space="preserve">A description of temporary and permanent works </w:t>
                        </w:r>
                        <w:proofErr w:type="gramStart"/>
                        <w:r w:rsidRPr="00D5425D">
                          <w:t>should be provided</w:t>
                        </w:r>
                        <w:proofErr w:type="gramEnd"/>
                        <w:r w:rsidRPr="00D5425D">
                          <w:t xml:space="preserve">, including sequencing and propping works.  Sketches, drawings and outline retaining wall calculations are required.  It </w:t>
                        </w:r>
                        <w:proofErr w:type="gramStart"/>
                        <w:r w:rsidRPr="00D5425D">
                          <w:t>should be demonstrated</w:t>
                        </w:r>
                        <w:proofErr w:type="gramEnd"/>
                        <w:r w:rsidRPr="00D5425D">
                          <w:t xml:space="preserve"> that bearing capacity is adequate.  Settlements / heave / uplift should be calculated and </w:t>
                        </w:r>
                        <w:proofErr w:type="gramStart"/>
                        <w:r w:rsidRPr="00D5425D">
                          <w:t>be accounted for</w:t>
                        </w:r>
                        <w:proofErr w:type="gramEnd"/>
                        <w:r w:rsidRPr="00D5425D">
                          <w:t xml:space="preserve"> in the structural design. All resulting risks and impacts </w:t>
                        </w:r>
                        <w:proofErr w:type="gramStart"/>
                        <w:r w:rsidRPr="00D5425D">
                          <w:t>should be assessed and mitigated</w:t>
                        </w:r>
                        <w:proofErr w:type="gramEnd"/>
                        <w:r w:rsidRPr="00D5425D">
                          <w:t>.</w:t>
                        </w:r>
                      </w:p>
                      <w:p w14:paraId="7D2219A9" w14:textId="77777777" w:rsidR="00052FE4" w:rsidRDefault="00052FE4" w:rsidP="009B7074"/>
                    </w:txbxContent>
                  </v:textbox>
                </v:shape>
                <w10:wrap type="topAndBottom" anchorx="margin"/>
              </v:group>
            </w:pict>
          </mc:Fallback>
        </mc:AlternateContent>
      </w:r>
      <w:r w:rsidR="00EF6433" w:rsidRPr="002B47BD">
        <w:rPr>
          <w:rFonts w:asciiTheme="minorHAnsi" w:hAnsiTheme="minorHAnsi"/>
          <w:color w:val="76923C" w:themeColor="accent3" w:themeShade="BF"/>
          <w:sz w:val="32"/>
          <w:szCs w:val="32"/>
        </w:rPr>
        <w:t>Outline Temporary and Permanent Works Proposals</w:t>
      </w:r>
      <w:bookmarkEnd w:id="38"/>
      <w:r w:rsidR="00EF6433" w:rsidRPr="002B47BD">
        <w:rPr>
          <w:rFonts w:asciiTheme="minorHAnsi" w:hAnsiTheme="minorHAnsi"/>
          <w:color w:val="76923C" w:themeColor="accent3" w:themeShade="BF"/>
          <w:sz w:val="32"/>
          <w:szCs w:val="32"/>
        </w:rPr>
        <w:t xml:space="preserve"> </w:t>
      </w:r>
    </w:p>
    <w:p w14:paraId="3273532B" w14:textId="77777777" w:rsidR="00EF6433" w:rsidRPr="002B47BD" w:rsidRDefault="00EF6433" w:rsidP="002B47BD">
      <w:pPr>
        <w:pStyle w:val="MainReportSubText"/>
        <w:numPr>
          <w:ilvl w:val="2"/>
          <w:numId w:val="4"/>
        </w:numPr>
        <w:spacing w:before="240"/>
        <w:rPr>
          <w:rFonts w:asciiTheme="minorHAnsi" w:hAnsiTheme="minorHAnsi"/>
          <w:i/>
          <w:sz w:val="22"/>
        </w:rPr>
      </w:pPr>
      <w:r w:rsidRPr="002B47BD">
        <w:rPr>
          <w:rFonts w:asciiTheme="minorHAnsi" w:hAnsiTheme="minorHAnsi"/>
          <w:sz w:val="22"/>
        </w:rPr>
        <w:t>The works proposals include</w:t>
      </w:r>
      <w:r w:rsidRPr="002B47BD">
        <w:rPr>
          <w:rFonts w:asciiTheme="minorHAnsi" w:hAnsiTheme="minorHAnsi"/>
          <w:i/>
          <w:sz w:val="22"/>
        </w:rPr>
        <w:t>….description of works, including:</w:t>
      </w:r>
    </w:p>
    <w:p w14:paraId="0D4A717D" w14:textId="77777777" w:rsidR="00EF6433" w:rsidRPr="002B47BD" w:rsidRDefault="00EF6433" w:rsidP="002B47BD">
      <w:pPr>
        <w:pStyle w:val="MainReportSubText"/>
        <w:numPr>
          <w:ilvl w:val="0"/>
          <w:numId w:val="9"/>
        </w:numPr>
        <w:spacing w:line="240" w:lineRule="auto"/>
        <w:ind w:left="1570" w:hanging="357"/>
        <w:rPr>
          <w:rFonts w:asciiTheme="minorHAnsi" w:hAnsiTheme="minorHAnsi"/>
          <w:i/>
          <w:sz w:val="22"/>
        </w:rPr>
      </w:pPr>
      <w:r w:rsidRPr="002B47BD">
        <w:rPr>
          <w:rFonts w:asciiTheme="minorHAnsi" w:hAnsiTheme="minorHAnsi"/>
          <w:i/>
          <w:sz w:val="22"/>
        </w:rPr>
        <w:t xml:space="preserve">Foundations </w:t>
      </w:r>
    </w:p>
    <w:p w14:paraId="7BF08C38" w14:textId="77777777" w:rsidR="00EF6433" w:rsidRPr="002B47BD" w:rsidRDefault="00EF6433" w:rsidP="002B47BD">
      <w:pPr>
        <w:pStyle w:val="MainReportSubText"/>
        <w:numPr>
          <w:ilvl w:val="0"/>
          <w:numId w:val="9"/>
        </w:numPr>
        <w:spacing w:line="240" w:lineRule="auto"/>
        <w:ind w:left="1570" w:hanging="357"/>
        <w:rPr>
          <w:rFonts w:asciiTheme="minorHAnsi" w:hAnsiTheme="minorHAnsi"/>
          <w:i/>
          <w:sz w:val="22"/>
        </w:rPr>
      </w:pPr>
      <w:r w:rsidRPr="002B47BD">
        <w:rPr>
          <w:rFonts w:asciiTheme="minorHAnsi" w:hAnsiTheme="minorHAnsi"/>
          <w:i/>
          <w:sz w:val="22"/>
        </w:rPr>
        <w:t>Retaining walls</w:t>
      </w:r>
    </w:p>
    <w:p w14:paraId="564028F1" w14:textId="77777777" w:rsidR="00EF6433" w:rsidRPr="002B47BD" w:rsidRDefault="00EF6433" w:rsidP="002B47BD">
      <w:pPr>
        <w:pStyle w:val="MainReportSubText"/>
        <w:numPr>
          <w:ilvl w:val="0"/>
          <w:numId w:val="9"/>
        </w:numPr>
        <w:spacing w:line="240" w:lineRule="auto"/>
        <w:ind w:left="1570" w:hanging="357"/>
        <w:rPr>
          <w:rFonts w:asciiTheme="minorHAnsi" w:hAnsiTheme="minorHAnsi"/>
          <w:i/>
          <w:sz w:val="22"/>
        </w:rPr>
      </w:pPr>
      <w:r w:rsidRPr="002B47BD">
        <w:rPr>
          <w:rFonts w:asciiTheme="minorHAnsi" w:hAnsiTheme="minorHAnsi"/>
          <w:i/>
          <w:sz w:val="22"/>
        </w:rPr>
        <w:t xml:space="preserve">Temporary works (including dewatering, propping, grouting </w:t>
      </w:r>
      <w:proofErr w:type="spellStart"/>
      <w:r w:rsidRPr="002B47BD">
        <w:rPr>
          <w:rFonts w:asciiTheme="minorHAnsi" w:hAnsiTheme="minorHAnsi"/>
          <w:i/>
          <w:sz w:val="22"/>
        </w:rPr>
        <w:t>etc</w:t>
      </w:r>
      <w:proofErr w:type="spellEnd"/>
      <w:r w:rsidRPr="002B47BD">
        <w:rPr>
          <w:rFonts w:asciiTheme="minorHAnsi" w:hAnsiTheme="minorHAnsi"/>
          <w:i/>
          <w:sz w:val="22"/>
        </w:rPr>
        <w:t>)</w:t>
      </w:r>
    </w:p>
    <w:p w14:paraId="766F9544" w14:textId="77777777" w:rsidR="00EF6433" w:rsidRPr="002B47BD" w:rsidRDefault="00EF6433" w:rsidP="002B47BD">
      <w:pPr>
        <w:pStyle w:val="MainReportSubText"/>
        <w:numPr>
          <w:ilvl w:val="0"/>
          <w:numId w:val="9"/>
        </w:numPr>
        <w:spacing w:line="240" w:lineRule="auto"/>
        <w:ind w:left="1570" w:hanging="357"/>
        <w:rPr>
          <w:rFonts w:asciiTheme="minorHAnsi" w:hAnsiTheme="minorHAnsi"/>
          <w:i/>
          <w:sz w:val="22"/>
        </w:rPr>
      </w:pPr>
      <w:r w:rsidRPr="002B47BD">
        <w:rPr>
          <w:rFonts w:asciiTheme="minorHAnsi" w:hAnsiTheme="minorHAnsi"/>
          <w:i/>
          <w:sz w:val="22"/>
        </w:rPr>
        <w:t xml:space="preserve">Permanent structure </w:t>
      </w:r>
    </w:p>
    <w:p w14:paraId="31BE4B3D" w14:textId="77777777" w:rsidR="00EF6433" w:rsidRPr="002B47BD" w:rsidRDefault="00EF6433" w:rsidP="002B47BD">
      <w:pPr>
        <w:pStyle w:val="MainReportSubText"/>
        <w:numPr>
          <w:ilvl w:val="0"/>
          <w:numId w:val="9"/>
        </w:numPr>
        <w:spacing w:line="240" w:lineRule="auto"/>
        <w:ind w:left="1570" w:hanging="357"/>
        <w:rPr>
          <w:rFonts w:asciiTheme="minorHAnsi" w:hAnsiTheme="minorHAnsi"/>
          <w:i/>
          <w:sz w:val="22"/>
        </w:rPr>
      </w:pPr>
      <w:r w:rsidRPr="002B47BD">
        <w:rPr>
          <w:rFonts w:asciiTheme="minorHAnsi" w:hAnsiTheme="minorHAnsi"/>
          <w:i/>
          <w:sz w:val="22"/>
        </w:rPr>
        <w:t>Drainage strategy/SUDS proposals (including assessment calculations)</w:t>
      </w:r>
    </w:p>
    <w:p w14:paraId="6C592E9C" w14:textId="77777777" w:rsidR="00EF6433" w:rsidRPr="002B47BD" w:rsidRDefault="00EF6433" w:rsidP="002B47BD">
      <w:pPr>
        <w:pStyle w:val="MainReportSubText"/>
        <w:numPr>
          <w:ilvl w:val="0"/>
          <w:numId w:val="9"/>
        </w:numPr>
        <w:spacing w:line="240" w:lineRule="auto"/>
        <w:ind w:left="1570" w:hanging="357"/>
        <w:rPr>
          <w:rFonts w:asciiTheme="minorHAnsi" w:hAnsiTheme="minorHAnsi"/>
          <w:i/>
          <w:sz w:val="22"/>
        </w:rPr>
      </w:pPr>
      <w:r w:rsidRPr="002B47BD">
        <w:rPr>
          <w:rFonts w:asciiTheme="minorHAnsi" w:hAnsiTheme="minorHAnsi"/>
          <w:i/>
          <w:sz w:val="22"/>
        </w:rPr>
        <w:t xml:space="preserve">Flood risk mitigation measures </w:t>
      </w:r>
    </w:p>
    <w:p w14:paraId="345E1381" w14:textId="038CFA14" w:rsidR="00EF6433" w:rsidRPr="002B47BD" w:rsidRDefault="00A70644" w:rsidP="00EF6433">
      <w:pPr>
        <w:pStyle w:val="MainReportSubText"/>
        <w:tabs>
          <w:tab w:val="clear" w:pos="851"/>
        </w:tabs>
        <w:ind w:left="1211" w:firstLine="0"/>
        <w:rPr>
          <w:rFonts w:asciiTheme="minorHAnsi" w:hAnsiTheme="minorHAnsi"/>
        </w:rPr>
      </w:pPr>
      <w:r w:rsidRPr="002B47BD">
        <w:rPr>
          <w:rFonts w:asciiTheme="minorHAnsi" w:hAnsiTheme="minorHAnsi"/>
          <w:noProof/>
          <w:lang w:eastAsia="en-GB"/>
        </w:rPr>
        <mc:AlternateContent>
          <mc:Choice Requires="wpg">
            <w:drawing>
              <wp:anchor distT="0" distB="0" distL="114300" distR="114300" simplePos="0" relativeHeight="251858944" behindDoc="0" locked="0" layoutInCell="1" allowOverlap="1" wp14:anchorId="526285F0" wp14:editId="4CF615B1">
                <wp:simplePos x="0" y="0"/>
                <wp:positionH relativeFrom="column">
                  <wp:posOffset>356235</wp:posOffset>
                </wp:positionH>
                <wp:positionV relativeFrom="paragraph">
                  <wp:posOffset>59055</wp:posOffset>
                </wp:positionV>
                <wp:extent cx="4285615" cy="949325"/>
                <wp:effectExtent l="0" t="0" r="19685" b="22225"/>
                <wp:wrapTopAndBottom/>
                <wp:docPr id="561" name="Group 561"/>
                <wp:cNvGraphicFramePr/>
                <a:graphic xmlns:a="http://schemas.openxmlformats.org/drawingml/2006/main">
                  <a:graphicData uri="http://schemas.microsoft.com/office/word/2010/wordprocessingGroup">
                    <wpg:wgp>
                      <wpg:cNvGrpSpPr/>
                      <wpg:grpSpPr>
                        <a:xfrm>
                          <a:off x="0" y="0"/>
                          <a:ext cx="4285615" cy="949325"/>
                          <a:chOff x="0" y="0"/>
                          <a:chExt cx="4285615" cy="1009650"/>
                        </a:xfrm>
                      </wpg:grpSpPr>
                      <wps:wsp>
                        <wps:cNvPr id="449" name="Text Box 2"/>
                        <wps:cNvSpPr txBox="1">
                          <a:spLocks noChangeArrowheads="1"/>
                        </wps:cNvSpPr>
                        <wps:spPr bwMode="auto">
                          <a:xfrm>
                            <a:off x="0" y="0"/>
                            <a:ext cx="4285615" cy="1009650"/>
                          </a:xfrm>
                          <a:prstGeom prst="rect">
                            <a:avLst/>
                          </a:prstGeom>
                          <a:solidFill>
                            <a:srgbClr val="FFFFFF"/>
                          </a:solidFill>
                          <a:ln w="9525">
                            <a:solidFill>
                              <a:srgbClr val="006666"/>
                            </a:solidFill>
                            <a:miter lim="800000"/>
                            <a:headEnd/>
                            <a:tailEnd/>
                          </a:ln>
                        </wps:spPr>
                        <wps:txbx>
                          <w:txbxContent>
                            <w:p w14:paraId="691F1B49"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450" name="Text Box 450"/>
                        <wps:cNvSpPr txBox="1"/>
                        <wps:spPr bwMode="auto">
                          <a:xfrm>
                            <a:off x="154379" y="118754"/>
                            <a:ext cx="808074" cy="83997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2562F30E" w14:textId="77777777" w:rsidR="00052FE4" w:rsidRDefault="00052FE4" w:rsidP="009B7074">
                              <w:r w:rsidRPr="007C66ED">
                                <w:rPr>
                                  <w:noProof/>
                                  <w:color w:val="76923C" w:themeColor="accent3" w:themeShade="BF"/>
                                  <w:lang w:eastAsia="en-GB"/>
                                </w:rPr>
                                <w:drawing>
                                  <wp:inline distT="0" distB="0" distL="0" distR="0" wp14:anchorId="5885FA1A" wp14:editId="26D89CFA">
                                    <wp:extent cx="648000" cy="6480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1" name="Text Box 451"/>
                        <wps:cNvSpPr txBox="1"/>
                        <wps:spPr bwMode="auto">
                          <a:xfrm>
                            <a:off x="973776" y="142504"/>
                            <a:ext cx="3224506" cy="581891"/>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492B3E81" w14:textId="77777777" w:rsidR="00052FE4" w:rsidRDefault="00052FE4" w:rsidP="001E7501">
                              <w:r w:rsidRPr="00E26B4A">
                                <w:t>Consideration of demolition impacts should be included, where relevant.</w:t>
                              </w:r>
                            </w:p>
                            <w:p w14:paraId="3E810B22"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26285F0" id="Group 561" o:spid="_x0000_s1135" style="position:absolute;left:0;text-align:left;margin-left:28.05pt;margin-top:4.65pt;width:337.45pt;height:74.75pt;z-index:251858944;mso-height-relative:margin" coordsize="42856,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">
                <v:shape id="_x0000_s1136" type="#_x0000_t202" style="position:absolute;width:42856;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" strokecolor="#066">
                  <v:textbox>
                    <w:txbxContent>
                      <w:p w14:paraId="691F1B49" w14:textId="77777777" w:rsidR="00052FE4" w:rsidRDefault="00052FE4" w:rsidP="009B7074">
                        <w:pPr>
                          <w:tabs>
                            <w:tab w:val="left" w:pos="1560"/>
                          </w:tabs>
                          <w:spacing w:after="0" w:line="240" w:lineRule="auto"/>
                          <w:ind w:left="1560" w:hanging="1418"/>
                          <w:jc w:val="both"/>
                          <w:textboxTightWrap w:val="allLines"/>
                        </w:pPr>
                        <w:r>
                          <w:tab/>
                        </w:r>
                      </w:p>
                    </w:txbxContent>
                  </v:textbox>
                </v:shape>
                <v:shape id="Text Box 450" o:spid="_x0000_s1137" type="#_x0000_t202" style="position:absolute;left:1543;top:1187;width:8081;height:8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" fillcolor="white [3201]" stroked="f" strokeweight="2pt">
                  <v:textbox>
                    <w:txbxContent>
                      <w:p w14:paraId="2562F30E" w14:textId="77777777" w:rsidR="00052FE4" w:rsidRDefault="00052FE4" w:rsidP="009B7074">
                        <w:r w:rsidRPr="007C66ED">
                          <w:rPr>
                            <w:noProof/>
                            <w:color w:val="76923C" w:themeColor="accent3" w:themeShade="BF"/>
                            <w:lang w:eastAsia="en-GB"/>
                          </w:rPr>
                          <w:drawing>
                            <wp:inline distT="0" distB="0" distL="0" distR="0" wp14:anchorId="5885FA1A" wp14:editId="26D89CFA">
                              <wp:extent cx="648000" cy="6480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v:shape>
                <v:shape id="Text Box 451" o:spid="_x0000_s1138" type="#_x0000_t202" style="position:absolute;left:9737;top:1425;width:32245;height:5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" fillcolor="white [3201]" stroked="f" strokeweight="2pt">
                  <v:textbox>
                    <w:txbxContent>
                      <w:p w14:paraId="492B3E81" w14:textId="77777777" w:rsidR="00052FE4" w:rsidRDefault="00052FE4" w:rsidP="001E7501">
                        <w:r w:rsidRPr="00E26B4A">
                          <w:t>Consideration of demolition impacts should be included, where relevant.</w:t>
                        </w:r>
                      </w:p>
                      <w:p w14:paraId="3E810B22" w14:textId="77777777" w:rsidR="00052FE4" w:rsidRDefault="00052FE4" w:rsidP="009B7074"/>
                    </w:txbxContent>
                  </v:textbox>
                </v:shape>
                <w10:wrap type="topAndBottom"/>
              </v:group>
            </w:pict>
          </mc:Fallback>
        </mc:AlternateContent>
      </w:r>
    </w:p>
    <w:bookmarkStart w:id="39" w:name="_Toc509233545"/>
    <w:p w14:paraId="7A667856" w14:textId="1179ABDE" w:rsidR="00EF6433" w:rsidRPr="002B47BD" w:rsidRDefault="00A70644" w:rsidP="002B47BD">
      <w:pPr>
        <w:pStyle w:val="Heading2"/>
        <w:keepNext w:val="0"/>
        <w:keepLines w:val="0"/>
        <w:numPr>
          <w:ilvl w:val="1"/>
          <w:numId w:val="4"/>
        </w:numPr>
        <w:tabs>
          <w:tab w:val="clear" w:pos="851"/>
        </w:tabs>
        <w:spacing w:before="0" w:after="120" w:line="360" w:lineRule="auto"/>
        <w:rPr>
          <w:rFonts w:asciiTheme="minorHAnsi" w:hAnsiTheme="minorHAnsi"/>
          <w:color w:val="76923C" w:themeColor="accent3" w:themeShade="BF"/>
          <w:sz w:val="32"/>
          <w:szCs w:val="32"/>
        </w:rPr>
      </w:pPr>
      <w:r w:rsidRPr="002B47BD">
        <w:rPr>
          <w:rFonts w:asciiTheme="minorHAnsi" w:hAnsiTheme="minorHAnsi"/>
          <w:noProof/>
          <w:color w:val="76923C" w:themeColor="accent3" w:themeShade="BF"/>
          <w:sz w:val="32"/>
          <w:szCs w:val="32"/>
          <w:lang w:eastAsia="en-GB"/>
        </w:rPr>
        <w:lastRenderedPageBreak/>
        <mc:AlternateContent>
          <mc:Choice Requires="wps">
            <w:drawing>
              <wp:anchor distT="0" distB="0" distL="114300" distR="114300" simplePos="0" relativeHeight="251866112" behindDoc="0" locked="0" layoutInCell="1" allowOverlap="1" wp14:anchorId="16ED3291" wp14:editId="2173FF02">
                <wp:simplePos x="0" y="0"/>
                <wp:positionH relativeFrom="margin">
                  <wp:posOffset>109220</wp:posOffset>
                </wp:positionH>
                <wp:positionV relativeFrom="paragraph">
                  <wp:posOffset>446405</wp:posOffset>
                </wp:positionV>
                <wp:extent cx="5812790" cy="1958975"/>
                <wp:effectExtent l="0" t="0" r="16510" b="22225"/>
                <wp:wrapTopAndBottom/>
                <wp:docPr id="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1958975"/>
                        </a:xfrm>
                        <a:prstGeom prst="rect">
                          <a:avLst/>
                        </a:prstGeom>
                        <a:solidFill>
                          <a:srgbClr val="FFFFFF"/>
                        </a:solidFill>
                        <a:ln w="9525">
                          <a:solidFill>
                            <a:srgbClr val="006666"/>
                          </a:solidFill>
                          <a:miter lim="800000"/>
                          <a:headEnd/>
                          <a:tailEnd/>
                        </a:ln>
                      </wps:spPr>
                      <wps:txbx>
                        <w:txbxContent>
                          <w:p w14:paraId="2286AAA8"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D3291" id="_x0000_s1139" type="#_x0000_t202" style="position:absolute;left:0;text-align:left;margin-left:8.6pt;margin-top:35.15pt;width:457.7pt;height:154.2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" strokecolor="#066">
                <v:textbox>
                  <w:txbxContent>
                    <w:p w14:paraId="2286AAA8" w14:textId="77777777" w:rsidR="00052FE4" w:rsidRDefault="00052FE4" w:rsidP="009B7074">
                      <w:pPr>
                        <w:tabs>
                          <w:tab w:val="left" w:pos="1560"/>
                        </w:tabs>
                        <w:spacing w:after="0" w:line="240" w:lineRule="auto"/>
                        <w:ind w:left="1560" w:hanging="1418"/>
                        <w:jc w:val="both"/>
                        <w:textboxTightWrap w:val="allLines"/>
                      </w:pPr>
                      <w:r>
                        <w:tab/>
                      </w:r>
                    </w:p>
                  </w:txbxContent>
                </v:textbox>
                <w10:wrap type="topAndBottom" anchorx="margin"/>
              </v:shape>
            </w:pict>
          </mc:Fallback>
        </mc:AlternateContent>
      </w:r>
      <w:r w:rsidRPr="002B47BD">
        <w:rPr>
          <w:rFonts w:asciiTheme="minorHAnsi" w:hAnsiTheme="minorHAnsi"/>
          <w:noProof/>
          <w:color w:val="76923C" w:themeColor="accent3" w:themeShade="BF"/>
          <w:sz w:val="32"/>
          <w:szCs w:val="32"/>
          <w:lang w:eastAsia="en-GB"/>
        </w:rPr>
        <mc:AlternateContent>
          <mc:Choice Requires="wps">
            <w:drawing>
              <wp:anchor distT="0" distB="0" distL="114300" distR="114300" simplePos="0" relativeHeight="251868160" behindDoc="0" locked="0" layoutInCell="1" allowOverlap="1" wp14:anchorId="6D1DAE15" wp14:editId="157A3DB6">
                <wp:simplePos x="0" y="0"/>
                <wp:positionH relativeFrom="column">
                  <wp:posOffset>1104265</wp:posOffset>
                </wp:positionH>
                <wp:positionV relativeFrom="paragraph">
                  <wp:posOffset>534035</wp:posOffset>
                </wp:positionV>
                <wp:extent cx="4452620" cy="1864360"/>
                <wp:effectExtent l="0" t="0" r="5080" b="2540"/>
                <wp:wrapTopAndBottom/>
                <wp:docPr id="456" name="Text Box 456"/>
                <wp:cNvGraphicFramePr/>
                <a:graphic xmlns:a="http://schemas.openxmlformats.org/drawingml/2006/main">
                  <a:graphicData uri="http://schemas.microsoft.com/office/word/2010/wordprocessingShape">
                    <wps:wsp>
                      <wps:cNvSpPr txBox="1"/>
                      <wps:spPr bwMode="auto">
                        <a:xfrm>
                          <a:off x="0" y="0"/>
                          <a:ext cx="4452620" cy="186436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274D5E5B" w14:textId="77777777" w:rsidR="00052FE4" w:rsidRDefault="00052FE4" w:rsidP="001E7501">
                            <w:r>
                              <w:t xml:space="preserve">Note that the method of assessment (with calculations where appropriate) should be provided as evidence for the conclusions presented. Where applicable, case study information </w:t>
                            </w:r>
                            <w:proofErr w:type="gramStart"/>
                            <w:r>
                              <w:t>may be presented</w:t>
                            </w:r>
                            <w:proofErr w:type="gramEnd"/>
                            <w:r>
                              <w:t>. Methods of assessment should be consistent with the conceptual site model and construction methodology proposed.</w:t>
                            </w:r>
                          </w:p>
                          <w:p w14:paraId="7CF6B342" w14:textId="77777777" w:rsidR="00052FE4" w:rsidRDefault="00052FE4" w:rsidP="001E7501">
                            <w:r>
                              <w:t xml:space="preserve">For the avoidance of doubt, evidence of the Engineer’s experience and qualification is not in itself sufficient to demonstrate that a scheme will meet a particular level on the </w:t>
                            </w:r>
                            <w:proofErr w:type="spellStart"/>
                            <w:r>
                              <w:t>Burland</w:t>
                            </w:r>
                            <w:proofErr w:type="spellEnd"/>
                            <w:r>
                              <w:t xml:space="preserve">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DAE15" id="Text Box 456" o:spid="_x0000_s1140" type="#_x0000_t202" style="position:absolute;left:0;text-align:left;margin-left:86.95pt;margin-top:42.05pt;width:350.6pt;height:146.8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" fillcolor="white [3201]" stroked="f" strokeweight="2pt">
                <v:textbox>
                  <w:txbxContent>
                    <w:p w14:paraId="274D5E5B" w14:textId="77777777" w:rsidR="00052FE4" w:rsidRDefault="00052FE4" w:rsidP="001E7501">
                      <w:r>
                        <w:t xml:space="preserve">Note that the method of assessment (with calculations where appropriate) should be provided as evidence for the conclusions presented. Where applicable, case study information </w:t>
                      </w:r>
                      <w:proofErr w:type="gramStart"/>
                      <w:r>
                        <w:t>may be presented</w:t>
                      </w:r>
                      <w:proofErr w:type="gramEnd"/>
                      <w:r>
                        <w:t>. Methods of assessment should be consistent with the conceptual site model and construction methodology proposed.</w:t>
                      </w:r>
                    </w:p>
                    <w:p w14:paraId="7CF6B342" w14:textId="77777777" w:rsidR="00052FE4" w:rsidRDefault="00052FE4" w:rsidP="001E7501">
                      <w:r>
                        <w:t xml:space="preserve">For the avoidance of doubt, evidence of the Engineer’s experience and qualification is not in itself sufficient to demonstrate that a scheme will meet a particular level on the </w:t>
                      </w:r>
                      <w:proofErr w:type="spellStart"/>
                      <w:r>
                        <w:t>Burland</w:t>
                      </w:r>
                      <w:proofErr w:type="spellEnd"/>
                      <w:r>
                        <w:t xml:space="preserve"> Scale.</w:t>
                      </w:r>
                    </w:p>
                  </w:txbxContent>
                </v:textbox>
                <w10:wrap type="topAndBottom"/>
              </v:shape>
            </w:pict>
          </mc:Fallback>
        </mc:AlternateContent>
      </w:r>
      <w:r w:rsidRPr="002B47BD">
        <w:rPr>
          <w:rFonts w:asciiTheme="minorHAnsi" w:hAnsiTheme="minorHAnsi"/>
          <w:noProof/>
          <w:color w:val="76923C" w:themeColor="accent3" w:themeShade="BF"/>
          <w:sz w:val="32"/>
          <w:szCs w:val="32"/>
          <w:lang w:eastAsia="en-GB"/>
        </w:rPr>
        <mc:AlternateContent>
          <mc:Choice Requires="wps">
            <w:drawing>
              <wp:anchor distT="0" distB="0" distL="114300" distR="114300" simplePos="0" relativeHeight="251867136" behindDoc="0" locked="0" layoutInCell="1" allowOverlap="1" wp14:anchorId="2D854BCC" wp14:editId="0D9E2C90">
                <wp:simplePos x="0" y="0"/>
                <wp:positionH relativeFrom="column">
                  <wp:posOffset>249382</wp:posOffset>
                </wp:positionH>
                <wp:positionV relativeFrom="paragraph">
                  <wp:posOffset>605642</wp:posOffset>
                </wp:positionV>
                <wp:extent cx="808074" cy="839972"/>
                <wp:effectExtent l="0" t="0" r="0" b="0"/>
                <wp:wrapTopAndBottom/>
                <wp:docPr id="455" name="Text Box 455"/>
                <wp:cNvGraphicFramePr/>
                <a:graphic xmlns:a="http://schemas.openxmlformats.org/drawingml/2006/main">
                  <a:graphicData uri="http://schemas.microsoft.com/office/word/2010/wordprocessingShape">
                    <wps:wsp>
                      <wps:cNvSpPr txBox="1"/>
                      <wps:spPr bwMode="auto">
                        <a:xfrm>
                          <a:off x="0" y="0"/>
                          <a:ext cx="808074" cy="839972"/>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7615133D" w14:textId="77777777" w:rsidR="00052FE4" w:rsidRDefault="00052FE4" w:rsidP="009B7074">
                            <w:r w:rsidRPr="007C66ED">
                              <w:rPr>
                                <w:noProof/>
                                <w:color w:val="76923C" w:themeColor="accent3" w:themeShade="BF"/>
                                <w:lang w:eastAsia="en-GB"/>
                              </w:rPr>
                              <w:drawing>
                                <wp:inline distT="0" distB="0" distL="0" distR="0" wp14:anchorId="2C1C9709" wp14:editId="5FDB08C9">
                                  <wp:extent cx="648000" cy="64800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854BCC" id="Text Box 455" o:spid="_x0000_s1141" type="#_x0000_t202" style="position:absolute;left:0;text-align:left;margin-left:19.65pt;margin-top:47.7pt;width:63.65pt;height:66.1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" fillcolor="white [3201]" stroked="f" strokeweight="2pt">
                <v:textbox>
                  <w:txbxContent>
                    <w:p w14:paraId="7615133D" w14:textId="77777777" w:rsidR="00052FE4" w:rsidRDefault="00052FE4" w:rsidP="009B7074">
                      <w:r w:rsidRPr="007C66ED">
                        <w:rPr>
                          <w:noProof/>
                          <w:color w:val="76923C" w:themeColor="accent3" w:themeShade="BF"/>
                          <w:lang w:eastAsia="en-GB"/>
                        </w:rPr>
                        <w:drawing>
                          <wp:inline distT="0" distB="0" distL="0" distR="0" wp14:anchorId="2C1C9709" wp14:editId="5FDB08C9">
                            <wp:extent cx="648000" cy="64800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w10:wrap type="topAndBottom"/>
              </v:shape>
            </w:pict>
          </mc:Fallback>
        </mc:AlternateContent>
      </w:r>
      <w:r w:rsidR="00EF6433" w:rsidRPr="002B47BD">
        <w:rPr>
          <w:rFonts w:asciiTheme="minorHAnsi" w:hAnsiTheme="minorHAnsi"/>
          <w:color w:val="76923C" w:themeColor="accent3" w:themeShade="BF"/>
          <w:sz w:val="32"/>
          <w:szCs w:val="32"/>
        </w:rPr>
        <w:t xml:space="preserve">Ground Movement and Damage Impact Assessment </w:t>
      </w:r>
      <w:bookmarkEnd w:id="39"/>
    </w:p>
    <w:p w14:paraId="7C171457" w14:textId="1B31D117" w:rsidR="009B7074" w:rsidRPr="002B47BD" w:rsidRDefault="009B7074" w:rsidP="009B7074"/>
    <w:p w14:paraId="45606C0E" w14:textId="7418E0D3" w:rsidR="00EF6433" w:rsidRPr="002B47BD" w:rsidRDefault="00EF6433" w:rsidP="002B47BD">
      <w:pPr>
        <w:pStyle w:val="MainReportSubText"/>
        <w:numPr>
          <w:ilvl w:val="2"/>
          <w:numId w:val="4"/>
        </w:numPr>
        <w:spacing w:before="240"/>
        <w:rPr>
          <w:rFonts w:asciiTheme="minorHAnsi" w:hAnsiTheme="minorHAnsi"/>
          <w:sz w:val="22"/>
        </w:rPr>
      </w:pPr>
      <w:r w:rsidRPr="002B47BD">
        <w:rPr>
          <w:rFonts w:asciiTheme="minorHAnsi" w:hAnsiTheme="minorHAnsi"/>
          <w:sz w:val="22"/>
        </w:rPr>
        <w:t xml:space="preserve">A Ground Movement Assessment (GMA) has been carried out in accordance with </w:t>
      </w:r>
      <w:r w:rsidRPr="002B47BD">
        <w:rPr>
          <w:rFonts w:asciiTheme="minorHAnsi" w:hAnsiTheme="minorHAnsi"/>
          <w:i/>
          <w:sz w:val="22"/>
        </w:rPr>
        <w:t>……</w:t>
      </w:r>
      <w:proofErr w:type="gramStart"/>
      <w:r w:rsidRPr="002B47BD">
        <w:rPr>
          <w:rFonts w:asciiTheme="minorHAnsi" w:hAnsiTheme="minorHAnsi"/>
          <w:i/>
          <w:sz w:val="22"/>
        </w:rPr>
        <w:t>…(</w:t>
      </w:r>
      <w:proofErr w:type="gramEnd"/>
      <w:r w:rsidRPr="002B47BD">
        <w:rPr>
          <w:rFonts w:asciiTheme="minorHAnsi" w:hAnsiTheme="minorHAnsi"/>
          <w:i/>
          <w:sz w:val="22"/>
        </w:rPr>
        <w:t>reference guidelines, e.g. CIRIA C760) and takes into account the construction methodology and site specific ground and groundwater conditions…..</w:t>
      </w:r>
    </w:p>
    <w:p w14:paraId="1F1E21E4"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sz w:val="22"/>
        </w:rPr>
        <w:t>All structures / properties within the zone of influence have been assessed</w:t>
      </w:r>
      <w:r w:rsidRPr="002B47BD">
        <w:rPr>
          <w:rFonts w:asciiTheme="minorHAnsi" w:hAnsiTheme="minorHAnsi"/>
          <w:i/>
          <w:sz w:val="22"/>
        </w:rPr>
        <w:t>…</w:t>
      </w:r>
      <w:proofErr w:type="gramStart"/>
      <w:r w:rsidRPr="002B47BD">
        <w:rPr>
          <w:rFonts w:asciiTheme="minorHAnsi" w:hAnsiTheme="minorHAnsi"/>
          <w:i/>
          <w:sz w:val="22"/>
        </w:rPr>
        <w:t>.(</w:t>
      </w:r>
      <w:proofErr w:type="gramEnd"/>
      <w:r w:rsidRPr="002B47BD">
        <w:rPr>
          <w:rFonts w:asciiTheme="minorHAnsi" w:hAnsiTheme="minorHAnsi"/>
          <w:i/>
          <w:sz w:val="22"/>
        </w:rPr>
        <w:t xml:space="preserve">including buildings, tunnels, retaining walls, </w:t>
      </w:r>
      <w:proofErr w:type="spellStart"/>
      <w:r w:rsidRPr="002B47BD">
        <w:rPr>
          <w:rFonts w:asciiTheme="minorHAnsi" w:hAnsiTheme="minorHAnsi"/>
          <w:i/>
          <w:sz w:val="22"/>
        </w:rPr>
        <w:t>etc</w:t>
      </w:r>
      <w:proofErr w:type="spellEnd"/>
      <w:r w:rsidRPr="002B47BD">
        <w:rPr>
          <w:rFonts w:asciiTheme="minorHAnsi" w:hAnsiTheme="minorHAnsi"/>
          <w:i/>
          <w:sz w:val="22"/>
        </w:rPr>
        <w:t>)………..foundation depths have been confirmed as……</w:t>
      </w:r>
    </w:p>
    <w:p w14:paraId="6206E245" w14:textId="3AB08980"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sz w:val="22"/>
        </w:rPr>
        <w:t xml:space="preserve">The following reasonably conservative assumptions </w:t>
      </w:r>
      <w:proofErr w:type="gramStart"/>
      <w:r w:rsidRPr="002B47BD">
        <w:rPr>
          <w:rFonts w:asciiTheme="minorHAnsi" w:hAnsiTheme="minorHAnsi"/>
          <w:sz w:val="22"/>
        </w:rPr>
        <w:t>have been made</w:t>
      </w:r>
      <w:proofErr w:type="gramEnd"/>
      <w:r w:rsidRPr="002B47BD">
        <w:rPr>
          <w:rFonts w:asciiTheme="minorHAnsi" w:hAnsiTheme="minorHAnsi"/>
          <w:sz w:val="22"/>
        </w:rPr>
        <w:t xml:space="preserve"> within the GMA</w:t>
      </w:r>
      <w:r w:rsidRPr="002B47BD">
        <w:rPr>
          <w:rFonts w:asciiTheme="minorHAnsi" w:hAnsiTheme="minorHAnsi"/>
          <w:i/>
          <w:sz w:val="22"/>
        </w:rPr>
        <w:t>…..briefly outline key points of the conceptual site model…</w:t>
      </w:r>
    </w:p>
    <w:p w14:paraId="3D2364FB"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sz w:val="22"/>
        </w:rPr>
        <w:t>The ground movements resulting from the works are</w:t>
      </w:r>
      <w:r w:rsidRPr="002B47BD">
        <w:rPr>
          <w:rFonts w:asciiTheme="minorHAnsi" w:hAnsiTheme="minorHAnsi"/>
          <w:i/>
          <w:sz w:val="22"/>
        </w:rPr>
        <w:t xml:space="preserve">…. movements due to installation of the retaining wall and excavation, heave etc………..(contour plots, sections, justification and/or calculations to be presented) </w:t>
      </w:r>
    </w:p>
    <w:p w14:paraId="11E5CAF3"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sz w:val="22"/>
        </w:rPr>
        <w:t>The following structures were assessed, having been identified as potentially within that zone of influence</w:t>
      </w:r>
      <w:proofErr w:type="gramStart"/>
      <w:r w:rsidRPr="002B47BD">
        <w:rPr>
          <w:rFonts w:asciiTheme="minorHAnsi" w:hAnsiTheme="minorHAnsi"/>
          <w:i/>
          <w:sz w:val="22"/>
        </w:rPr>
        <w:t>………describe</w:t>
      </w:r>
      <w:proofErr w:type="gramEnd"/>
      <w:r w:rsidRPr="002B47BD">
        <w:rPr>
          <w:rFonts w:asciiTheme="minorHAnsi" w:hAnsiTheme="minorHAnsi"/>
          <w:i/>
          <w:sz w:val="22"/>
        </w:rPr>
        <w:t>/locate structures….</w:t>
      </w:r>
    </w:p>
    <w:p w14:paraId="37A796FB"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sz w:val="22"/>
        </w:rPr>
        <w:t xml:space="preserve">In accordance with the </w:t>
      </w:r>
      <w:proofErr w:type="spellStart"/>
      <w:r w:rsidRPr="002B47BD">
        <w:rPr>
          <w:rFonts w:asciiTheme="minorHAnsi" w:hAnsiTheme="minorHAnsi"/>
          <w:sz w:val="22"/>
        </w:rPr>
        <w:t>Burland</w:t>
      </w:r>
      <w:proofErr w:type="spellEnd"/>
      <w:r w:rsidRPr="002B47BD">
        <w:rPr>
          <w:rFonts w:asciiTheme="minorHAnsi" w:hAnsiTheme="minorHAnsi"/>
          <w:sz w:val="22"/>
        </w:rPr>
        <w:t xml:space="preserve"> Scale, the damage impacts are assessed as </w:t>
      </w:r>
      <w:r w:rsidRPr="002B47BD">
        <w:rPr>
          <w:rFonts w:asciiTheme="minorHAnsi" w:hAnsiTheme="minorHAnsi"/>
          <w:i/>
          <w:sz w:val="22"/>
        </w:rPr>
        <w:t>……(calculations to be presented)</w:t>
      </w:r>
    </w:p>
    <w:p w14:paraId="3357F8B2" w14:textId="77777777" w:rsidR="00EF6433" w:rsidRPr="002B47BD" w:rsidRDefault="00EF6433" w:rsidP="002B47BD">
      <w:pPr>
        <w:pStyle w:val="MainReportSubText"/>
        <w:numPr>
          <w:ilvl w:val="2"/>
          <w:numId w:val="4"/>
        </w:numPr>
        <w:rPr>
          <w:rFonts w:asciiTheme="minorHAnsi" w:hAnsiTheme="minorHAnsi"/>
          <w:sz w:val="22"/>
        </w:rPr>
      </w:pPr>
      <w:r w:rsidRPr="002B47BD">
        <w:rPr>
          <w:rFonts w:asciiTheme="minorHAnsi" w:hAnsiTheme="minorHAnsi"/>
          <w:sz w:val="22"/>
        </w:rPr>
        <w:t>The following mitigation is proposed to reduce ground movements and damage impacts</w:t>
      </w:r>
      <w:proofErr w:type="gramStart"/>
      <w:r w:rsidRPr="002B47BD">
        <w:rPr>
          <w:rFonts w:asciiTheme="minorHAnsi" w:hAnsiTheme="minorHAnsi"/>
          <w:i/>
          <w:sz w:val="22"/>
        </w:rPr>
        <w:t>……….</w:t>
      </w:r>
      <w:proofErr w:type="gramEnd"/>
      <w:r w:rsidRPr="002B47BD">
        <w:rPr>
          <w:rFonts w:asciiTheme="minorHAnsi" w:hAnsiTheme="minorHAnsi"/>
          <w:i/>
          <w:sz w:val="22"/>
        </w:rPr>
        <w:t>describe mitigation …..</w:t>
      </w:r>
    </w:p>
    <w:p w14:paraId="50EC9284" w14:textId="77777777"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sz w:val="22"/>
        </w:rPr>
        <w:t>Damage was re-assessed and the residual impacts are</w:t>
      </w:r>
      <w:r w:rsidRPr="002B47BD">
        <w:rPr>
          <w:rFonts w:asciiTheme="minorHAnsi" w:hAnsiTheme="minorHAnsi"/>
          <w:i/>
          <w:sz w:val="22"/>
        </w:rPr>
        <w:t xml:space="preserve">…. describe impacts using the </w:t>
      </w:r>
      <w:proofErr w:type="spellStart"/>
      <w:r w:rsidRPr="002B47BD">
        <w:rPr>
          <w:rFonts w:asciiTheme="minorHAnsi" w:hAnsiTheme="minorHAnsi"/>
          <w:i/>
          <w:sz w:val="22"/>
        </w:rPr>
        <w:t>Burland</w:t>
      </w:r>
      <w:proofErr w:type="spellEnd"/>
      <w:r w:rsidRPr="002B47BD">
        <w:rPr>
          <w:rFonts w:asciiTheme="minorHAnsi" w:hAnsiTheme="minorHAnsi"/>
          <w:i/>
          <w:sz w:val="22"/>
        </w:rPr>
        <w:t xml:space="preserve"> Scale</w:t>
      </w:r>
    </w:p>
    <w:p w14:paraId="696101F9" w14:textId="62936770" w:rsidR="00EF6433" w:rsidRPr="002B47BD" w:rsidRDefault="00EF6433" w:rsidP="00EE0424">
      <w:pPr>
        <w:pStyle w:val="MainReportSubText"/>
        <w:tabs>
          <w:tab w:val="clear" w:pos="851"/>
        </w:tabs>
        <w:ind w:firstLine="0"/>
        <w:rPr>
          <w:rFonts w:asciiTheme="minorHAnsi" w:hAnsiTheme="minorHAnsi"/>
        </w:rPr>
      </w:pPr>
    </w:p>
    <w:bookmarkStart w:id="40" w:name="_Toc509233546"/>
    <w:p w14:paraId="49959D66" w14:textId="47BC4D0A" w:rsidR="00EF6433" w:rsidRPr="002B47BD" w:rsidRDefault="002D21D0"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32"/>
        </w:rPr>
      </w:pPr>
      <w:r w:rsidRPr="002B47BD">
        <w:rPr>
          <w:rFonts w:asciiTheme="minorHAnsi" w:hAnsiTheme="minorHAnsi"/>
          <w:noProof/>
          <w:color w:val="76923C" w:themeColor="accent3" w:themeShade="BF"/>
          <w:sz w:val="32"/>
          <w:szCs w:val="32"/>
          <w:lang w:eastAsia="en-GB"/>
        </w:rPr>
        <w:lastRenderedPageBreak/>
        <mc:AlternateContent>
          <mc:Choice Requires="wps">
            <w:drawing>
              <wp:anchor distT="0" distB="0" distL="114300" distR="114300" simplePos="0" relativeHeight="251871232" behindDoc="0" locked="0" layoutInCell="1" allowOverlap="1" wp14:anchorId="71C7EFED" wp14:editId="082041B2">
                <wp:simplePos x="0" y="0"/>
                <wp:positionH relativeFrom="column">
                  <wp:posOffset>372110</wp:posOffset>
                </wp:positionH>
                <wp:positionV relativeFrom="paragraph">
                  <wp:posOffset>474345</wp:posOffset>
                </wp:positionV>
                <wp:extent cx="4890770" cy="1605280"/>
                <wp:effectExtent l="0" t="0" r="24130" b="13970"/>
                <wp:wrapTopAndBottom/>
                <wp:docPr id="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770" cy="1605280"/>
                        </a:xfrm>
                        <a:prstGeom prst="rect">
                          <a:avLst/>
                        </a:prstGeom>
                        <a:solidFill>
                          <a:srgbClr val="FFFFFF"/>
                        </a:solidFill>
                        <a:ln w="9525">
                          <a:solidFill>
                            <a:srgbClr val="006666"/>
                          </a:solidFill>
                          <a:miter lim="800000"/>
                          <a:headEnd/>
                          <a:tailEnd/>
                        </a:ln>
                      </wps:spPr>
                      <wps:txbx>
                        <w:txbxContent>
                          <w:p w14:paraId="7335A0C3"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1C7EFED" id="_x0000_s1142" type="#_x0000_t202" style="position:absolute;left:0;text-align:left;margin-left:29.3pt;margin-top:37.35pt;width:385.1pt;height:126.4pt;z-index:251871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LAIAAE8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" strokecolor="#066">
                <v:textbox>
                  <w:txbxContent>
                    <w:p w14:paraId="7335A0C3" w14:textId="77777777" w:rsidR="00052FE4" w:rsidRDefault="00052FE4" w:rsidP="009B7074">
                      <w:pPr>
                        <w:tabs>
                          <w:tab w:val="left" w:pos="1560"/>
                        </w:tabs>
                        <w:spacing w:after="0" w:line="240" w:lineRule="auto"/>
                        <w:ind w:left="1560" w:hanging="1418"/>
                        <w:jc w:val="both"/>
                        <w:textboxTightWrap w:val="allLines"/>
                      </w:pPr>
                      <w:r>
                        <w:tab/>
                      </w:r>
                    </w:p>
                  </w:txbxContent>
                </v:textbox>
                <w10:wrap type="topAndBottom"/>
              </v:shape>
            </w:pict>
          </mc:Fallback>
        </mc:AlternateContent>
      </w:r>
      <w:r w:rsidRPr="002B47BD">
        <w:rPr>
          <w:rFonts w:asciiTheme="minorHAnsi" w:hAnsiTheme="minorHAnsi"/>
          <w:noProof/>
          <w:color w:val="76923C" w:themeColor="accent3" w:themeShade="BF"/>
          <w:sz w:val="32"/>
          <w:szCs w:val="32"/>
          <w:lang w:eastAsia="en-GB"/>
        </w:rPr>
        <mc:AlternateContent>
          <mc:Choice Requires="wps">
            <w:drawing>
              <wp:anchor distT="0" distB="0" distL="114300" distR="114300" simplePos="0" relativeHeight="251872256" behindDoc="0" locked="0" layoutInCell="1" allowOverlap="1" wp14:anchorId="5297345B" wp14:editId="5884F1AD">
                <wp:simplePos x="0" y="0"/>
                <wp:positionH relativeFrom="column">
                  <wp:posOffset>467227</wp:posOffset>
                </wp:positionH>
                <wp:positionV relativeFrom="paragraph">
                  <wp:posOffset>633744</wp:posOffset>
                </wp:positionV>
                <wp:extent cx="922020" cy="839470"/>
                <wp:effectExtent l="0" t="0" r="0" b="0"/>
                <wp:wrapTopAndBottom/>
                <wp:docPr id="460" name="Text Box 460"/>
                <wp:cNvGraphicFramePr/>
                <a:graphic xmlns:a="http://schemas.openxmlformats.org/drawingml/2006/main">
                  <a:graphicData uri="http://schemas.microsoft.com/office/word/2010/wordprocessingShape">
                    <wps:wsp>
                      <wps:cNvSpPr txBox="1"/>
                      <wps:spPr bwMode="auto">
                        <a:xfrm>
                          <a:off x="0" y="0"/>
                          <a:ext cx="922020" cy="83947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25AEFF71" w14:textId="77777777" w:rsidR="00052FE4" w:rsidRDefault="00052FE4" w:rsidP="009B7074">
                            <w:r w:rsidRPr="007C66ED">
                              <w:rPr>
                                <w:noProof/>
                                <w:color w:val="76923C" w:themeColor="accent3" w:themeShade="BF"/>
                                <w:lang w:eastAsia="en-GB"/>
                              </w:rPr>
                              <w:drawing>
                                <wp:inline distT="0" distB="0" distL="0" distR="0" wp14:anchorId="66380B17" wp14:editId="0F0E5F21">
                                  <wp:extent cx="648000" cy="64800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97345B" id="Text Box 460" o:spid="_x0000_s1143" type="#_x0000_t202" style="position:absolute;left:0;text-align:left;margin-left:36.8pt;margin-top:49.9pt;width:72.6pt;height:66.1pt;z-index:251872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" fillcolor="white [3201]" stroked="f" strokeweight="2pt">
                <v:textbox>
                  <w:txbxContent>
                    <w:p w14:paraId="25AEFF71" w14:textId="77777777" w:rsidR="00052FE4" w:rsidRDefault="00052FE4" w:rsidP="009B7074">
                      <w:r w:rsidRPr="007C66ED">
                        <w:rPr>
                          <w:noProof/>
                          <w:color w:val="76923C" w:themeColor="accent3" w:themeShade="BF"/>
                          <w:lang w:eastAsia="en-GB"/>
                        </w:rPr>
                        <w:drawing>
                          <wp:inline distT="0" distB="0" distL="0" distR="0" wp14:anchorId="66380B17" wp14:editId="0F0E5F21">
                            <wp:extent cx="648000" cy="64800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w10:wrap type="topAndBottom"/>
              </v:shape>
            </w:pict>
          </mc:Fallback>
        </mc:AlternateContent>
      </w:r>
      <w:r w:rsidRPr="002B47BD">
        <w:rPr>
          <w:rFonts w:asciiTheme="minorHAnsi" w:hAnsiTheme="minorHAnsi"/>
          <w:noProof/>
          <w:color w:val="76923C" w:themeColor="accent3" w:themeShade="BF"/>
          <w:sz w:val="32"/>
          <w:szCs w:val="32"/>
          <w:lang w:eastAsia="en-GB"/>
        </w:rPr>
        <mc:AlternateContent>
          <mc:Choice Requires="wps">
            <w:drawing>
              <wp:anchor distT="0" distB="0" distL="114300" distR="114300" simplePos="0" relativeHeight="251873280" behindDoc="0" locked="0" layoutInCell="1" allowOverlap="1" wp14:anchorId="1D37F14E" wp14:editId="7F385389">
                <wp:simplePos x="0" y="0"/>
                <wp:positionH relativeFrom="column">
                  <wp:posOffset>1464162</wp:posOffset>
                </wp:positionH>
                <wp:positionV relativeFrom="paragraph">
                  <wp:posOffset>598687</wp:posOffset>
                </wp:positionV>
                <wp:extent cx="3679826" cy="1449467"/>
                <wp:effectExtent l="0" t="0" r="0" b="0"/>
                <wp:wrapTopAndBottom/>
                <wp:docPr id="461" name="Text Box 461"/>
                <wp:cNvGraphicFramePr/>
                <a:graphic xmlns:a="http://schemas.openxmlformats.org/drawingml/2006/main">
                  <a:graphicData uri="http://schemas.microsoft.com/office/word/2010/wordprocessingShape">
                    <wps:wsp>
                      <wps:cNvSpPr txBox="1"/>
                      <wps:spPr bwMode="auto">
                        <a:xfrm>
                          <a:off x="0" y="0"/>
                          <a:ext cx="3679826" cy="1449467"/>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1B50FFFF" w14:textId="77E86BF2" w:rsidR="00052FE4" w:rsidRDefault="00052FE4" w:rsidP="002D21D0">
                            <w:r w:rsidRPr="006314E0">
                              <w:t xml:space="preserve">Damage to neighbours may not be more than </w:t>
                            </w:r>
                            <w:proofErr w:type="spellStart"/>
                            <w:r w:rsidRPr="006314E0">
                              <w:t>Burland</w:t>
                            </w:r>
                            <w:proofErr w:type="spellEnd"/>
                            <w:r w:rsidRPr="006314E0">
                              <w:t xml:space="preserve"> Scale Category 1 (Very </w:t>
                            </w:r>
                            <w:r>
                              <w:t xml:space="preserve">Slight). Where infrastructure/ </w:t>
                            </w:r>
                            <w:r w:rsidRPr="006314E0">
                              <w:t>highways</w:t>
                            </w:r>
                            <w:r>
                              <w:t xml:space="preserve">/ </w:t>
                            </w:r>
                            <w:r w:rsidRPr="006314E0">
                              <w:t xml:space="preserve">utility assets are within the zone of influence, evidence of consultation with the asset owner </w:t>
                            </w:r>
                            <w:proofErr w:type="gramStart"/>
                            <w:r w:rsidRPr="006314E0">
                              <w:t>should be presented</w:t>
                            </w:r>
                            <w:proofErr w:type="gramEnd"/>
                            <w:r w:rsidRPr="006314E0">
                              <w:t xml:space="preserve">. Asset protection agreements </w:t>
                            </w:r>
                            <w:proofErr w:type="gramStart"/>
                            <w:r w:rsidRPr="006314E0">
                              <w:t>may be required to be implemented</w:t>
                            </w:r>
                            <w:proofErr w:type="gramEnd"/>
                            <w:r w:rsidRPr="006314E0">
                              <w:t>, where required by the asset owner.</w:t>
                            </w:r>
                          </w:p>
                          <w:p w14:paraId="5F09880C" w14:textId="77777777" w:rsidR="00052FE4" w:rsidRDefault="00052FE4" w:rsidP="009B70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37F14E" id="Text Box 461" o:spid="_x0000_s1144" type="#_x0000_t202" style="position:absolute;left:0;text-align:left;margin-left:115.3pt;margin-top:47.15pt;width:289.75pt;height:114.15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" fillcolor="white [3201]" stroked="f" strokeweight="2pt">
                <v:textbox>
                  <w:txbxContent>
                    <w:p w14:paraId="1B50FFFF" w14:textId="77E86BF2" w:rsidR="00052FE4" w:rsidRDefault="00052FE4" w:rsidP="002D21D0">
                      <w:r w:rsidRPr="006314E0">
                        <w:t xml:space="preserve">Damage to neighbours may not be more than </w:t>
                      </w:r>
                      <w:proofErr w:type="spellStart"/>
                      <w:r w:rsidRPr="006314E0">
                        <w:t>Burland</w:t>
                      </w:r>
                      <w:proofErr w:type="spellEnd"/>
                      <w:r w:rsidRPr="006314E0">
                        <w:t xml:space="preserve"> Scale Category 1 (Very </w:t>
                      </w:r>
                      <w:r>
                        <w:t xml:space="preserve">Slight). Where infrastructure/ </w:t>
                      </w:r>
                      <w:r w:rsidRPr="006314E0">
                        <w:t>highways</w:t>
                      </w:r>
                      <w:r>
                        <w:t xml:space="preserve">/ </w:t>
                      </w:r>
                      <w:r w:rsidRPr="006314E0">
                        <w:t xml:space="preserve">utility assets are within the zone of influence, evidence of consultation with the asset owner </w:t>
                      </w:r>
                      <w:proofErr w:type="gramStart"/>
                      <w:r w:rsidRPr="006314E0">
                        <w:t>should be presented</w:t>
                      </w:r>
                      <w:proofErr w:type="gramEnd"/>
                      <w:r w:rsidRPr="006314E0">
                        <w:t xml:space="preserve">. Asset protection agreements </w:t>
                      </w:r>
                      <w:proofErr w:type="gramStart"/>
                      <w:r w:rsidRPr="006314E0">
                        <w:t>may be required to be implemented</w:t>
                      </w:r>
                      <w:proofErr w:type="gramEnd"/>
                      <w:r w:rsidRPr="006314E0">
                        <w:t>, where required by the asset owner.</w:t>
                      </w:r>
                    </w:p>
                    <w:p w14:paraId="5F09880C" w14:textId="77777777" w:rsidR="00052FE4" w:rsidRDefault="00052FE4" w:rsidP="009B7074"/>
                  </w:txbxContent>
                </v:textbox>
                <w10:wrap type="topAndBottom"/>
              </v:shape>
            </w:pict>
          </mc:Fallback>
        </mc:AlternateContent>
      </w:r>
      <w:r w:rsidR="00EF6433" w:rsidRPr="002B47BD">
        <w:rPr>
          <w:rFonts w:asciiTheme="minorHAnsi" w:hAnsiTheme="minorHAnsi"/>
          <w:color w:val="76923C" w:themeColor="accent3" w:themeShade="BF"/>
          <w:sz w:val="32"/>
          <w:szCs w:val="32"/>
        </w:rPr>
        <w:t>Control of Construction Works</w:t>
      </w:r>
      <w:bookmarkEnd w:id="40"/>
    </w:p>
    <w:p w14:paraId="4C8904AF" w14:textId="77777777" w:rsidR="002D21D0" w:rsidRPr="002B47BD" w:rsidRDefault="002D21D0" w:rsidP="002D21D0">
      <w:pPr>
        <w:pStyle w:val="MainReportSubText"/>
        <w:tabs>
          <w:tab w:val="clear" w:pos="851"/>
        </w:tabs>
        <w:ind w:firstLine="0"/>
        <w:jc w:val="left"/>
        <w:rPr>
          <w:rFonts w:asciiTheme="minorHAnsi" w:hAnsiTheme="minorHAnsi"/>
        </w:rPr>
      </w:pPr>
    </w:p>
    <w:p w14:paraId="0BC43A22" w14:textId="1A7EF107" w:rsidR="00EF6433" w:rsidRPr="002B47BD" w:rsidRDefault="00EF6433" w:rsidP="002B47BD">
      <w:pPr>
        <w:pStyle w:val="MainReportSubText"/>
        <w:numPr>
          <w:ilvl w:val="2"/>
          <w:numId w:val="4"/>
        </w:numPr>
        <w:jc w:val="left"/>
        <w:rPr>
          <w:rFonts w:asciiTheme="minorHAnsi" w:hAnsiTheme="minorHAnsi"/>
          <w:sz w:val="22"/>
        </w:rPr>
      </w:pPr>
      <w:r w:rsidRPr="002B47BD">
        <w:rPr>
          <w:rFonts w:asciiTheme="minorHAnsi" w:hAnsiTheme="minorHAnsi"/>
          <w:sz w:val="22"/>
        </w:rPr>
        <w:t>The construction works will be closely controlled in accordance with</w:t>
      </w:r>
      <w:r w:rsidRPr="002B47BD">
        <w:rPr>
          <w:rFonts w:asciiTheme="minorHAnsi" w:hAnsiTheme="minorHAnsi"/>
          <w:i/>
          <w:sz w:val="22"/>
        </w:rPr>
        <w:t>…</w:t>
      </w:r>
      <w:proofErr w:type="gramStart"/>
      <w:r w:rsidRPr="002B47BD">
        <w:rPr>
          <w:rFonts w:asciiTheme="minorHAnsi" w:hAnsiTheme="minorHAnsi"/>
          <w:i/>
          <w:sz w:val="22"/>
        </w:rPr>
        <w:t>.(</w:t>
      </w:r>
      <w:proofErr w:type="gramEnd"/>
      <w:r w:rsidRPr="002B47BD">
        <w:rPr>
          <w:rFonts w:asciiTheme="minorHAnsi" w:hAnsiTheme="minorHAnsi"/>
          <w:i/>
          <w:sz w:val="22"/>
        </w:rPr>
        <w:t xml:space="preserve">relevant technical  guidelines for underpinning, piling </w:t>
      </w:r>
      <w:proofErr w:type="spellStart"/>
      <w:r w:rsidRPr="002B47BD">
        <w:rPr>
          <w:rFonts w:asciiTheme="minorHAnsi" w:hAnsiTheme="minorHAnsi"/>
          <w:i/>
          <w:sz w:val="22"/>
        </w:rPr>
        <w:t>etc</w:t>
      </w:r>
      <w:proofErr w:type="spellEnd"/>
      <w:r w:rsidRPr="002B47BD">
        <w:rPr>
          <w:rFonts w:asciiTheme="minorHAnsi" w:hAnsiTheme="minorHAnsi"/>
          <w:i/>
          <w:sz w:val="22"/>
        </w:rPr>
        <w:t>)……describe control of construction works………</w:t>
      </w:r>
    </w:p>
    <w:p w14:paraId="01F6E94C" w14:textId="77777777" w:rsidR="00EF6433" w:rsidRPr="002B47BD" w:rsidRDefault="00EF6433" w:rsidP="002B47BD">
      <w:pPr>
        <w:pStyle w:val="MainReportSubText"/>
        <w:numPr>
          <w:ilvl w:val="2"/>
          <w:numId w:val="4"/>
        </w:numPr>
        <w:jc w:val="left"/>
        <w:rPr>
          <w:rFonts w:asciiTheme="minorHAnsi" w:hAnsiTheme="minorHAnsi"/>
          <w:sz w:val="22"/>
        </w:rPr>
      </w:pPr>
      <w:r w:rsidRPr="002B47BD">
        <w:rPr>
          <w:rFonts w:asciiTheme="minorHAnsi" w:hAnsiTheme="minorHAnsi"/>
          <w:sz w:val="22"/>
        </w:rPr>
        <w:t>A structural monitoring strategy has been developed to control construction works and maintain movements/damage impacts within the predicted limits</w:t>
      </w:r>
      <w:r w:rsidRPr="002B47BD">
        <w:rPr>
          <w:rFonts w:asciiTheme="minorHAnsi" w:hAnsiTheme="minorHAnsi"/>
          <w:i/>
          <w:sz w:val="22"/>
        </w:rPr>
        <w:t>……….including</w:t>
      </w:r>
      <w:r w:rsidRPr="002B47BD">
        <w:rPr>
          <w:rFonts w:asciiTheme="minorHAnsi" w:hAnsiTheme="minorHAnsi"/>
          <w:sz w:val="22"/>
        </w:rPr>
        <w:t>:</w:t>
      </w:r>
    </w:p>
    <w:p w14:paraId="7860ABE6" w14:textId="77777777" w:rsidR="00EF6433" w:rsidRPr="002B47BD" w:rsidRDefault="00EF6433" w:rsidP="002B47BD">
      <w:pPr>
        <w:pStyle w:val="MainReportSubText"/>
        <w:numPr>
          <w:ilvl w:val="0"/>
          <w:numId w:val="10"/>
        </w:numPr>
        <w:jc w:val="left"/>
        <w:rPr>
          <w:rFonts w:asciiTheme="minorHAnsi" w:hAnsiTheme="minorHAnsi"/>
          <w:sz w:val="22"/>
        </w:rPr>
      </w:pPr>
      <w:r w:rsidRPr="002B47BD">
        <w:rPr>
          <w:rFonts w:asciiTheme="minorHAnsi" w:hAnsiTheme="minorHAnsi"/>
          <w:sz w:val="22"/>
        </w:rPr>
        <w:t xml:space="preserve">A structural monitoring layout plan of instrumentation/survey points/critical sections; </w:t>
      </w:r>
    </w:p>
    <w:p w14:paraId="2FAF859A" w14:textId="77777777" w:rsidR="00EF6433" w:rsidRPr="002B47BD" w:rsidRDefault="00EF6433" w:rsidP="002B47BD">
      <w:pPr>
        <w:pStyle w:val="MainReportSubText"/>
        <w:numPr>
          <w:ilvl w:val="0"/>
          <w:numId w:val="10"/>
        </w:numPr>
        <w:jc w:val="left"/>
        <w:rPr>
          <w:rFonts w:asciiTheme="minorHAnsi" w:hAnsiTheme="minorHAnsi"/>
          <w:sz w:val="22"/>
        </w:rPr>
      </w:pPr>
      <w:r w:rsidRPr="002B47BD">
        <w:rPr>
          <w:rFonts w:asciiTheme="minorHAnsi" w:hAnsiTheme="minorHAnsi"/>
          <w:sz w:val="22"/>
        </w:rPr>
        <w:t xml:space="preserve">Programme/frequency of monitoring; </w:t>
      </w:r>
    </w:p>
    <w:p w14:paraId="7BA536D7" w14:textId="77777777" w:rsidR="00EF6433" w:rsidRPr="002B47BD" w:rsidRDefault="00EF6433" w:rsidP="002B47BD">
      <w:pPr>
        <w:pStyle w:val="MainReportSubText"/>
        <w:numPr>
          <w:ilvl w:val="0"/>
          <w:numId w:val="10"/>
        </w:numPr>
        <w:jc w:val="left"/>
        <w:rPr>
          <w:rFonts w:asciiTheme="minorHAnsi" w:hAnsiTheme="minorHAnsi"/>
          <w:sz w:val="22"/>
        </w:rPr>
      </w:pPr>
      <w:r w:rsidRPr="002B47BD">
        <w:rPr>
          <w:rFonts w:asciiTheme="minorHAnsi" w:hAnsiTheme="minorHAnsi"/>
          <w:sz w:val="22"/>
        </w:rPr>
        <w:t xml:space="preserve">Trigger values derived for each of the structures within the zone of influence; </w:t>
      </w:r>
    </w:p>
    <w:p w14:paraId="0C35C467" w14:textId="77777777" w:rsidR="00EF6433" w:rsidRPr="002B47BD" w:rsidRDefault="00EF6433" w:rsidP="002B47BD">
      <w:pPr>
        <w:pStyle w:val="MainReportSubText"/>
        <w:numPr>
          <w:ilvl w:val="0"/>
          <w:numId w:val="10"/>
        </w:numPr>
        <w:jc w:val="left"/>
        <w:rPr>
          <w:rFonts w:asciiTheme="minorHAnsi" w:hAnsiTheme="minorHAnsi"/>
        </w:rPr>
      </w:pPr>
      <w:r w:rsidRPr="002B47BD">
        <w:rPr>
          <w:rFonts w:asciiTheme="minorHAnsi" w:hAnsiTheme="minorHAnsi"/>
          <w:sz w:val="22"/>
        </w:rPr>
        <w:t xml:space="preserve">Contingency actions </w:t>
      </w:r>
      <w:r w:rsidRPr="002B47BD">
        <w:rPr>
          <w:rFonts w:asciiTheme="minorHAnsi" w:hAnsiTheme="minorHAnsi"/>
          <w:sz w:val="22"/>
        </w:rPr>
        <w:br/>
      </w:r>
    </w:p>
    <w:bookmarkStart w:id="41" w:name="_Toc509233547"/>
    <w:p w14:paraId="05BC6549" w14:textId="30C4FD4A" w:rsidR="00EF6433" w:rsidRPr="002B47BD" w:rsidRDefault="00DF04EA" w:rsidP="002B47BD">
      <w:pPr>
        <w:pStyle w:val="Heading1"/>
        <w:keepLines w:val="0"/>
        <w:pageBreakBefore/>
        <w:numPr>
          <w:ilvl w:val="0"/>
          <w:numId w:val="4"/>
        </w:numPr>
        <w:spacing w:before="240" w:after="360" w:line="240" w:lineRule="auto"/>
        <w:jc w:val="both"/>
        <w:rPr>
          <w:rFonts w:asciiTheme="minorHAnsi" w:hAnsiTheme="minorHAnsi"/>
          <w:color w:val="76923C" w:themeColor="accent3" w:themeShade="BF"/>
          <w:sz w:val="52"/>
          <w:szCs w:val="52"/>
        </w:rPr>
      </w:pPr>
      <w:r w:rsidRPr="002B47BD">
        <w:rPr>
          <w:rFonts w:asciiTheme="minorHAnsi" w:hAnsiTheme="minorHAnsi"/>
          <w:noProof/>
          <w:lang w:eastAsia="en-GB"/>
        </w:rPr>
        <w:lastRenderedPageBreak/>
        <mc:AlternateContent>
          <mc:Choice Requires="wps">
            <w:drawing>
              <wp:anchor distT="0" distB="0" distL="114300" distR="114300" simplePos="0" relativeHeight="251878400" behindDoc="0" locked="0" layoutInCell="1" allowOverlap="1" wp14:anchorId="3B0E0A94" wp14:editId="2EE998DF">
                <wp:simplePos x="0" y="0"/>
                <wp:positionH relativeFrom="column">
                  <wp:posOffset>1105535</wp:posOffset>
                </wp:positionH>
                <wp:positionV relativeFrom="paragraph">
                  <wp:posOffset>594995</wp:posOffset>
                </wp:positionV>
                <wp:extent cx="4504055" cy="3455035"/>
                <wp:effectExtent l="0" t="0" r="0" b="0"/>
                <wp:wrapTopAndBottom/>
                <wp:docPr id="466" name="Text Box 466"/>
                <wp:cNvGraphicFramePr/>
                <a:graphic xmlns:a="http://schemas.openxmlformats.org/drawingml/2006/main">
                  <a:graphicData uri="http://schemas.microsoft.com/office/word/2010/wordprocessingShape">
                    <wps:wsp>
                      <wps:cNvSpPr txBox="1"/>
                      <wps:spPr bwMode="auto">
                        <a:xfrm>
                          <a:off x="0" y="0"/>
                          <a:ext cx="4504055" cy="3455035"/>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39D7AE84" w14:textId="77777777" w:rsidR="00052FE4" w:rsidRDefault="00052FE4" w:rsidP="002D21D0">
                            <w:r>
                              <w:t>The purpose of this assessment is to consider the effects of a proposed development on the local hydrology, geology and hydrogeology and impacts to neighbouring structures / properties.</w:t>
                            </w:r>
                          </w:p>
                          <w:p w14:paraId="224EDB2B" w14:textId="77777777" w:rsidR="00052FE4" w:rsidRPr="00EE0424" w:rsidRDefault="00052FE4" w:rsidP="002D21D0">
                            <w:pPr>
                              <w:spacing w:after="0"/>
                              <w:rPr>
                                <w:b/>
                              </w:rPr>
                            </w:pPr>
                            <w:r w:rsidRPr="00EE0424">
                              <w:rPr>
                                <w:b/>
                              </w:rPr>
                              <w:t>Policy A5 Basement Requirements</w:t>
                            </w:r>
                          </w:p>
                          <w:p w14:paraId="463AB299" w14:textId="77777777" w:rsidR="00052FE4" w:rsidRDefault="00052FE4" w:rsidP="002D21D0">
                            <w:pPr>
                              <w:spacing w:after="0"/>
                            </w:pPr>
                            <w:r>
                              <w:t>The Council will require applicants to demonstrate that proposals for basements:</w:t>
                            </w:r>
                          </w:p>
                          <w:p w14:paraId="54E27757" w14:textId="207DCC62" w:rsidR="00052FE4" w:rsidRDefault="00052FE4" w:rsidP="002B47BD">
                            <w:pPr>
                              <w:pStyle w:val="ListParagraph"/>
                              <w:numPr>
                                <w:ilvl w:val="0"/>
                                <w:numId w:val="12"/>
                              </w:numPr>
                              <w:spacing w:after="0"/>
                            </w:pPr>
                            <w:r>
                              <w:t xml:space="preserve">do not harm neighbouring properties, including demonstrating that the scheme poses a risk of damage to neighbouring properties no higher than </w:t>
                            </w:r>
                            <w:proofErr w:type="spellStart"/>
                            <w:r>
                              <w:t>Burland</w:t>
                            </w:r>
                            <w:proofErr w:type="spellEnd"/>
                            <w:r>
                              <w:t xml:space="preserve"> Scale 1 ‘very slight’;</w:t>
                            </w:r>
                          </w:p>
                          <w:p w14:paraId="0F0923B1" w14:textId="0F459EC4" w:rsidR="00052FE4" w:rsidRDefault="00052FE4" w:rsidP="002B47BD">
                            <w:pPr>
                              <w:pStyle w:val="ListParagraph"/>
                              <w:numPr>
                                <w:ilvl w:val="0"/>
                                <w:numId w:val="12"/>
                              </w:numPr>
                              <w:spacing w:after="0"/>
                            </w:pPr>
                            <w:r>
                              <w:t>avoid adversely affecting drainage and run-off or causing other damage to the water environment;</w:t>
                            </w:r>
                          </w:p>
                          <w:p w14:paraId="6CAB0408" w14:textId="32696D85" w:rsidR="00052FE4" w:rsidRDefault="00052FE4" w:rsidP="002B47BD">
                            <w:pPr>
                              <w:pStyle w:val="ListParagraph"/>
                              <w:numPr>
                                <w:ilvl w:val="0"/>
                                <w:numId w:val="12"/>
                              </w:numPr>
                              <w:spacing w:after="0"/>
                            </w:pPr>
                            <w:r>
                              <w:t>avoid cumulative impacts;</w:t>
                            </w:r>
                          </w:p>
                          <w:p w14:paraId="77C692BA" w14:textId="55995BAC" w:rsidR="00052FE4" w:rsidRDefault="00052FE4" w:rsidP="002B47BD">
                            <w:pPr>
                              <w:pStyle w:val="ListParagraph"/>
                              <w:numPr>
                                <w:ilvl w:val="0"/>
                                <w:numId w:val="12"/>
                              </w:numPr>
                              <w:spacing w:after="0"/>
                            </w:pPr>
                            <w:r>
                              <w:t>provide satisfactory landscaping, including adequate soil depth; and</w:t>
                            </w:r>
                          </w:p>
                          <w:p w14:paraId="035648CA" w14:textId="010A2EA9" w:rsidR="00052FE4" w:rsidRDefault="00052FE4" w:rsidP="002B47BD">
                            <w:pPr>
                              <w:pStyle w:val="ListParagraph"/>
                              <w:numPr>
                                <w:ilvl w:val="0"/>
                                <w:numId w:val="12"/>
                              </w:numPr>
                              <w:spacing w:after="0"/>
                            </w:pPr>
                            <w:proofErr w:type="gramStart"/>
                            <w:r>
                              <w:t>do</w:t>
                            </w:r>
                            <w:proofErr w:type="gramEnd"/>
                            <w:r>
                              <w:t xml:space="preserve"> not prejudice the ability of the garden to support trees where they are part of the character of the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E0A94" id="Text Box 466" o:spid="_x0000_s1145" type="#_x0000_t202" style="position:absolute;left:0;text-align:left;margin-left:87.05pt;margin-top:46.85pt;width:354.65pt;height:272.0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" fillcolor="white [3201]" stroked="f" strokeweight="2pt">
                <v:textbox>
                  <w:txbxContent>
                    <w:p w14:paraId="39D7AE84" w14:textId="77777777" w:rsidR="00052FE4" w:rsidRDefault="00052FE4" w:rsidP="002D21D0">
                      <w:r>
                        <w:t>The purpose of this assessment is to consider the effects of a proposed development on the local hydrology, geology and hydrogeology and impacts to neighbouring structures / properties.</w:t>
                      </w:r>
                    </w:p>
                    <w:p w14:paraId="224EDB2B" w14:textId="77777777" w:rsidR="00052FE4" w:rsidRPr="00EE0424" w:rsidRDefault="00052FE4" w:rsidP="002D21D0">
                      <w:pPr>
                        <w:spacing w:after="0"/>
                        <w:rPr>
                          <w:b/>
                        </w:rPr>
                      </w:pPr>
                      <w:r w:rsidRPr="00EE0424">
                        <w:rPr>
                          <w:b/>
                        </w:rPr>
                        <w:t>Policy A5 Basement Requirements</w:t>
                      </w:r>
                    </w:p>
                    <w:p w14:paraId="463AB299" w14:textId="77777777" w:rsidR="00052FE4" w:rsidRDefault="00052FE4" w:rsidP="002D21D0">
                      <w:pPr>
                        <w:spacing w:after="0"/>
                      </w:pPr>
                      <w:r>
                        <w:t>The Council will require applicants to demonstrate that proposals for basements:</w:t>
                      </w:r>
                    </w:p>
                    <w:p w14:paraId="54E27757" w14:textId="207DCC62" w:rsidR="00052FE4" w:rsidRDefault="00052FE4" w:rsidP="002B47BD">
                      <w:pPr>
                        <w:pStyle w:val="ListParagraph"/>
                        <w:numPr>
                          <w:ilvl w:val="0"/>
                          <w:numId w:val="12"/>
                        </w:numPr>
                        <w:spacing w:after="0"/>
                      </w:pPr>
                      <w:r>
                        <w:t xml:space="preserve">do not harm neighbouring properties, including demonstrating that the scheme poses a risk of damage to neighbouring properties no higher than </w:t>
                      </w:r>
                      <w:proofErr w:type="spellStart"/>
                      <w:r>
                        <w:t>Burland</w:t>
                      </w:r>
                      <w:proofErr w:type="spellEnd"/>
                      <w:r>
                        <w:t xml:space="preserve"> Scale 1 ‘very slight’;</w:t>
                      </w:r>
                    </w:p>
                    <w:p w14:paraId="0F0923B1" w14:textId="0F459EC4" w:rsidR="00052FE4" w:rsidRDefault="00052FE4" w:rsidP="002B47BD">
                      <w:pPr>
                        <w:pStyle w:val="ListParagraph"/>
                        <w:numPr>
                          <w:ilvl w:val="0"/>
                          <w:numId w:val="12"/>
                        </w:numPr>
                        <w:spacing w:after="0"/>
                      </w:pPr>
                      <w:r>
                        <w:t>avoid adversely affecting drainage and run-off or causing other damage to the water environment;</w:t>
                      </w:r>
                    </w:p>
                    <w:p w14:paraId="6CAB0408" w14:textId="32696D85" w:rsidR="00052FE4" w:rsidRDefault="00052FE4" w:rsidP="002B47BD">
                      <w:pPr>
                        <w:pStyle w:val="ListParagraph"/>
                        <w:numPr>
                          <w:ilvl w:val="0"/>
                          <w:numId w:val="12"/>
                        </w:numPr>
                        <w:spacing w:after="0"/>
                      </w:pPr>
                      <w:r>
                        <w:t>avoid cumulative impacts;</w:t>
                      </w:r>
                    </w:p>
                    <w:p w14:paraId="77C692BA" w14:textId="55995BAC" w:rsidR="00052FE4" w:rsidRDefault="00052FE4" w:rsidP="002B47BD">
                      <w:pPr>
                        <w:pStyle w:val="ListParagraph"/>
                        <w:numPr>
                          <w:ilvl w:val="0"/>
                          <w:numId w:val="12"/>
                        </w:numPr>
                        <w:spacing w:after="0"/>
                      </w:pPr>
                      <w:r>
                        <w:t>provide satisfactory landscaping, including adequate soil depth; and</w:t>
                      </w:r>
                    </w:p>
                    <w:p w14:paraId="035648CA" w14:textId="010A2EA9" w:rsidR="00052FE4" w:rsidRDefault="00052FE4" w:rsidP="002B47BD">
                      <w:pPr>
                        <w:pStyle w:val="ListParagraph"/>
                        <w:numPr>
                          <w:ilvl w:val="0"/>
                          <w:numId w:val="12"/>
                        </w:numPr>
                        <w:spacing w:after="0"/>
                      </w:pPr>
                      <w:proofErr w:type="gramStart"/>
                      <w:r>
                        <w:t>do</w:t>
                      </w:r>
                      <w:proofErr w:type="gramEnd"/>
                      <w:r>
                        <w:t xml:space="preserve"> not prejudice the ability of the garden to support trees where they are part of the character of the area.</w:t>
                      </w:r>
                    </w:p>
                  </w:txbxContent>
                </v:textbox>
                <w10:wrap type="topAndBottom"/>
              </v:shape>
            </w:pict>
          </mc:Fallback>
        </mc:AlternateContent>
      </w:r>
      <w:r w:rsidRPr="002B47BD">
        <w:rPr>
          <w:rFonts w:asciiTheme="minorHAnsi" w:hAnsiTheme="minorHAnsi"/>
          <w:noProof/>
          <w:lang w:eastAsia="en-GB"/>
        </w:rPr>
        <mc:AlternateContent>
          <mc:Choice Requires="wps">
            <w:drawing>
              <wp:anchor distT="0" distB="0" distL="114300" distR="114300" simplePos="0" relativeHeight="251876352" behindDoc="0" locked="0" layoutInCell="1" allowOverlap="1" wp14:anchorId="6C9BBC76" wp14:editId="529A5E47">
                <wp:simplePos x="0" y="0"/>
                <wp:positionH relativeFrom="margin">
                  <wp:align>left</wp:align>
                </wp:positionH>
                <wp:positionV relativeFrom="paragraph">
                  <wp:posOffset>478155</wp:posOffset>
                </wp:positionV>
                <wp:extent cx="5688330" cy="3721100"/>
                <wp:effectExtent l="0" t="0" r="26670" b="12700"/>
                <wp:wrapTopAndBottom/>
                <wp:docPr id="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3721100"/>
                        </a:xfrm>
                        <a:prstGeom prst="rect">
                          <a:avLst/>
                        </a:prstGeom>
                        <a:solidFill>
                          <a:srgbClr val="FFFFFF"/>
                        </a:solidFill>
                        <a:ln w="9525">
                          <a:solidFill>
                            <a:srgbClr val="006666"/>
                          </a:solidFill>
                          <a:miter lim="800000"/>
                          <a:headEnd/>
                          <a:tailEnd/>
                        </a:ln>
                      </wps:spPr>
                      <wps:txbx>
                        <w:txbxContent>
                          <w:p w14:paraId="52BF2D18" w14:textId="77777777" w:rsidR="00052FE4" w:rsidRDefault="00052FE4" w:rsidP="009B707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9BBC76" id="_x0000_s1146" type="#_x0000_t202" style="position:absolute;left:0;text-align:left;margin-left:0;margin-top:37.65pt;width:447.9pt;height:293pt;z-index:2518763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" strokecolor="#066">
                <v:textbox>
                  <w:txbxContent>
                    <w:p w14:paraId="52BF2D18" w14:textId="77777777" w:rsidR="00052FE4" w:rsidRDefault="00052FE4" w:rsidP="009B7074">
                      <w:pPr>
                        <w:tabs>
                          <w:tab w:val="left" w:pos="1560"/>
                        </w:tabs>
                        <w:spacing w:after="0" w:line="240" w:lineRule="auto"/>
                        <w:ind w:left="1560" w:hanging="1418"/>
                        <w:jc w:val="both"/>
                        <w:textboxTightWrap w:val="allLines"/>
                      </w:pPr>
                      <w:r>
                        <w:tab/>
                      </w:r>
                    </w:p>
                  </w:txbxContent>
                </v:textbox>
                <w10:wrap type="topAndBottom" anchorx="margin"/>
              </v:shape>
            </w:pict>
          </mc:Fallback>
        </mc:AlternateContent>
      </w:r>
      <w:r w:rsidRPr="002B47BD">
        <w:rPr>
          <w:rFonts w:asciiTheme="minorHAnsi" w:hAnsiTheme="minorHAnsi"/>
          <w:noProof/>
          <w:lang w:eastAsia="en-GB"/>
        </w:rPr>
        <mc:AlternateContent>
          <mc:Choice Requires="wps">
            <w:drawing>
              <wp:anchor distT="0" distB="0" distL="114300" distR="114300" simplePos="0" relativeHeight="251877376" behindDoc="0" locked="0" layoutInCell="1" allowOverlap="1" wp14:anchorId="3EDA23F2" wp14:editId="071FBDA3">
                <wp:simplePos x="0" y="0"/>
                <wp:positionH relativeFrom="column">
                  <wp:posOffset>105410</wp:posOffset>
                </wp:positionH>
                <wp:positionV relativeFrom="paragraph">
                  <wp:posOffset>594360</wp:posOffset>
                </wp:positionV>
                <wp:extent cx="946150" cy="871855"/>
                <wp:effectExtent l="0" t="0" r="6350" b="4445"/>
                <wp:wrapTopAndBottom/>
                <wp:docPr id="465" name="Text Box 465"/>
                <wp:cNvGraphicFramePr/>
                <a:graphic xmlns:a="http://schemas.openxmlformats.org/drawingml/2006/main">
                  <a:graphicData uri="http://schemas.microsoft.com/office/word/2010/wordprocessingShape">
                    <wps:wsp>
                      <wps:cNvSpPr txBox="1"/>
                      <wps:spPr bwMode="auto">
                        <a:xfrm>
                          <a:off x="0" y="0"/>
                          <a:ext cx="946150" cy="871855"/>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13D056CB" w14:textId="77777777" w:rsidR="00052FE4" w:rsidRDefault="00052FE4" w:rsidP="009B7074">
                            <w:r w:rsidRPr="007C66ED">
                              <w:rPr>
                                <w:noProof/>
                                <w:color w:val="76923C" w:themeColor="accent3" w:themeShade="BF"/>
                                <w:lang w:eastAsia="en-GB"/>
                              </w:rPr>
                              <w:drawing>
                                <wp:inline distT="0" distB="0" distL="0" distR="0" wp14:anchorId="67DB6BD8" wp14:editId="67C52518">
                                  <wp:extent cx="648000" cy="64800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A23F2" id="Text Box 465" o:spid="_x0000_s1147" type="#_x0000_t202" style="position:absolute;left:0;text-align:left;margin-left:8.3pt;margin-top:46.8pt;width:74.5pt;height:68.6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" fillcolor="white [3201]" stroked="f" strokeweight="2pt">
                <v:textbox>
                  <w:txbxContent>
                    <w:p w14:paraId="13D056CB" w14:textId="77777777" w:rsidR="00052FE4" w:rsidRDefault="00052FE4" w:rsidP="009B7074">
                      <w:r w:rsidRPr="007C66ED">
                        <w:rPr>
                          <w:noProof/>
                          <w:color w:val="76923C" w:themeColor="accent3" w:themeShade="BF"/>
                          <w:lang w:eastAsia="en-GB"/>
                        </w:rPr>
                        <w:drawing>
                          <wp:inline distT="0" distB="0" distL="0" distR="0" wp14:anchorId="67DB6BD8" wp14:editId="67C52518">
                            <wp:extent cx="648000" cy="64800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w10:wrap type="topAndBottom"/>
              </v:shape>
            </w:pict>
          </mc:Fallback>
        </mc:AlternateContent>
      </w:r>
      <w:r w:rsidR="00EF6433" w:rsidRPr="002B47BD">
        <w:rPr>
          <w:rFonts w:asciiTheme="minorHAnsi" w:hAnsiTheme="minorHAnsi"/>
          <w:color w:val="76923C" w:themeColor="accent3" w:themeShade="BF"/>
          <w:sz w:val="52"/>
          <w:szCs w:val="52"/>
        </w:rPr>
        <w:t>Basement Impact Assessment</w:t>
      </w:r>
      <w:bookmarkEnd w:id="41"/>
      <w:r w:rsidR="00EF6433" w:rsidRPr="002B47BD">
        <w:rPr>
          <w:rFonts w:asciiTheme="minorHAnsi" w:hAnsiTheme="minorHAnsi"/>
          <w:color w:val="76923C" w:themeColor="accent3" w:themeShade="BF"/>
          <w:sz w:val="52"/>
          <w:szCs w:val="52"/>
        </w:rPr>
        <w:t xml:space="preserve"> </w:t>
      </w:r>
    </w:p>
    <w:p w14:paraId="27864809" w14:textId="40282FA1" w:rsidR="00EF6433" w:rsidRPr="002B47BD" w:rsidRDefault="00EF6433" w:rsidP="00EF6433">
      <w:pPr>
        <w:pStyle w:val="MainReportText"/>
        <w:tabs>
          <w:tab w:val="clear" w:pos="851"/>
        </w:tabs>
        <w:ind w:firstLine="0"/>
        <w:rPr>
          <w:rFonts w:asciiTheme="minorHAnsi" w:hAnsiTheme="minorHAnsi"/>
        </w:rPr>
      </w:pPr>
    </w:p>
    <w:p w14:paraId="5EBFE5BB" w14:textId="29234612" w:rsidR="00EF6433" w:rsidRPr="002B47BD" w:rsidRDefault="002B47BD" w:rsidP="002B47BD">
      <w:pPr>
        <w:pStyle w:val="MainReportSubText"/>
        <w:numPr>
          <w:ilvl w:val="2"/>
          <w:numId w:val="4"/>
        </w:numPr>
        <w:rPr>
          <w:rFonts w:asciiTheme="minorHAnsi" w:hAnsiTheme="minorHAnsi"/>
          <w:i/>
          <w:sz w:val="22"/>
        </w:rPr>
      </w:pPr>
      <w:r w:rsidRPr="002B47BD">
        <w:rPr>
          <w:rFonts w:asciiTheme="minorHAnsi" w:hAnsiTheme="minorHAnsi"/>
          <w:noProof/>
          <w:sz w:val="22"/>
          <w:lang w:eastAsia="en-GB"/>
        </w:rPr>
        <mc:AlternateContent>
          <mc:Choice Requires="wps">
            <w:drawing>
              <wp:anchor distT="0" distB="0" distL="114300" distR="114300" simplePos="0" relativeHeight="251892736" behindDoc="0" locked="0" layoutInCell="1" allowOverlap="1" wp14:anchorId="10FD967F" wp14:editId="33C79709">
                <wp:simplePos x="0" y="0"/>
                <wp:positionH relativeFrom="margin">
                  <wp:posOffset>27305</wp:posOffset>
                </wp:positionH>
                <wp:positionV relativeFrom="paragraph">
                  <wp:posOffset>591185</wp:posOffset>
                </wp:positionV>
                <wp:extent cx="5676900" cy="1446530"/>
                <wp:effectExtent l="0" t="0" r="19050" b="20320"/>
                <wp:wrapTopAndBottom/>
                <wp:docPr id="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446530"/>
                        </a:xfrm>
                        <a:prstGeom prst="rect">
                          <a:avLst/>
                        </a:prstGeom>
                        <a:solidFill>
                          <a:srgbClr val="FFFFFF"/>
                        </a:solidFill>
                        <a:ln w="9525">
                          <a:solidFill>
                            <a:srgbClr val="006666"/>
                          </a:solidFill>
                          <a:miter lim="800000"/>
                          <a:headEnd/>
                          <a:tailEnd/>
                        </a:ln>
                      </wps:spPr>
                      <wps:txbx>
                        <w:txbxContent>
                          <w:p w14:paraId="509942E1" w14:textId="77777777" w:rsidR="00052FE4" w:rsidRDefault="00052FE4" w:rsidP="00DF04EA">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D967F" id="_x0000_s1148" type="#_x0000_t202" style="position:absolute;left:0;text-align:left;margin-left:2.15pt;margin-top:46.55pt;width:447pt;height:113.9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" strokecolor="#066">
                <v:textbox>
                  <w:txbxContent>
                    <w:p w14:paraId="509942E1" w14:textId="77777777" w:rsidR="00052FE4" w:rsidRDefault="00052FE4" w:rsidP="00DF04EA">
                      <w:pPr>
                        <w:tabs>
                          <w:tab w:val="left" w:pos="1560"/>
                        </w:tabs>
                        <w:spacing w:after="0" w:line="240" w:lineRule="auto"/>
                        <w:ind w:left="1560" w:hanging="1418"/>
                        <w:jc w:val="both"/>
                        <w:textboxTightWrap w:val="allLines"/>
                      </w:pPr>
                      <w:r>
                        <w:tab/>
                      </w:r>
                    </w:p>
                  </w:txbxContent>
                </v:textbox>
                <w10:wrap type="topAndBottom" anchorx="margin"/>
              </v:shape>
            </w:pict>
          </mc:Fallback>
        </mc:AlternateContent>
      </w:r>
      <w:r w:rsidRPr="002B47BD">
        <w:rPr>
          <w:rFonts w:asciiTheme="minorHAnsi" w:hAnsiTheme="minorHAnsi"/>
          <w:noProof/>
          <w:sz w:val="22"/>
          <w:lang w:eastAsia="en-GB"/>
        </w:rPr>
        <mc:AlternateContent>
          <mc:Choice Requires="wps">
            <w:drawing>
              <wp:anchor distT="0" distB="0" distL="114300" distR="114300" simplePos="0" relativeHeight="251894784" behindDoc="0" locked="0" layoutInCell="1" allowOverlap="1" wp14:anchorId="3435EA44" wp14:editId="7D0D8B04">
                <wp:simplePos x="0" y="0"/>
                <wp:positionH relativeFrom="column">
                  <wp:posOffset>1460500</wp:posOffset>
                </wp:positionH>
                <wp:positionV relativeFrom="paragraph">
                  <wp:posOffset>673100</wp:posOffset>
                </wp:positionV>
                <wp:extent cx="4135120" cy="1282700"/>
                <wp:effectExtent l="0" t="0" r="0" b="0"/>
                <wp:wrapTopAndBottom/>
                <wp:docPr id="508" name="Text Box 508"/>
                <wp:cNvGraphicFramePr/>
                <a:graphic xmlns:a="http://schemas.openxmlformats.org/drawingml/2006/main">
                  <a:graphicData uri="http://schemas.microsoft.com/office/word/2010/wordprocessingShape">
                    <wps:wsp>
                      <wps:cNvSpPr txBox="1"/>
                      <wps:spPr bwMode="auto">
                        <a:xfrm>
                          <a:off x="0" y="0"/>
                          <a:ext cx="4135120" cy="128270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5242A2F4" w14:textId="77777777" w:rsidR="00052FE4" w:rsidRDefault="00052FE4" w:rsidP="00DF04EA">
                            <w:r w:rsidRPr="007665AD">
                              <w:t xml:space="preserve">The CSM should describe the changes to the site e.g. the current / proposed structural arrangements and levels relating existing and proposed levels to the ground model and, in the context of the ground and groundwater conditions, clearly illustrating potential risks, impacts, mitigation activities, residual impacts </w:t>
                            </w:r>
                            <w:proofErr w:type="spellStart"/>
                            <w:r w:rsidRPr="007665AD">
                              <w:t>etc</w:t>
                            </w:r>
                            <w:proofErr w:type="spellEnd"/>
                            <w:r w:rsidRPr="007665AD">
                              <w:t xml:space="preserve"> ideally including text and sketches.</w:t>
                            </w:r>
                          </w:p>
                          <w:p w14:paraId="72F9C788" w14:textId="77777777" w:rsidR="00052FE4" w:rsidRDefault="00052FE4" w:rsidP="00DF0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5EA44" id="Text Box 508" o:spid="_x0000_s1149" type="#_x0000_t202" style="position:absolute;left:0;text-align:left;margin-left:115pt;margin-top:53pt;width:325.6pt;height:10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" fillcolor="white [3201]" stroked="f" strokeweight="2pt">
                <v:textbox>
                  <w:txbxContent>
                    <w:p w14:paraId="5242A2F4" w14:textId="77777777" w:rsidR="00052FE4" w:rsidRDefault="00052FE4" w:rsidP="00DF04EA">
                      <w:r w:rsidRPr="007665AD">
                        <w:t xml:space="preserve">The CSM should describe the changes to the site e.g. the current / proposed structural arrangements and levels relating existing and proposed levels to the ground model and, in the context of the ground and groundwater conditions, clearly illustrating potential risks, impacts, mitigation activities, residual impacts </w:t>
                      </w:r>
                      <w:proofErr w:type="spellStart"/>
                      <w:r w:rsidRPr="007665AD">
                        <w:t>etc</w:t>
                      </w:r>
                      <w:proofErr w:type="spellEnd"/>
                      <w:r w:rsidRPr="007665AD">
                        <w:t xml:space="preserve"> ideally including text and sketches.</w:t>
                      </w:r>
                    </w:p>
                    <w:p w14:paraId="72F9C788" w14:textId="77777777" w:rsidR="00052FE4" w:rsidRDefault="00052FE4" w:rsidP="00DF04EA"/>
                  </w:txbxContent>
                </v:textbox>
                <w10:wrap type="topAndBottom"/>
              </v:shape>
            </w:pict>
          </mc:Fallback>
        </mc:AlternateContent>
      </w:r>
      <w:r w:rsidR="00DF04EA" w:rsidRPr="002B47BD">
        <w:rPr>
          <w:rFonts w:asciiTheme="minorHAnsi" w:hAnsiTheme="minorHAnsi"/>
          <w:noProof/>
          <w:sz w:val="22"/>
          <w:lang w:eastAsia="en-GB"/>
        </w:rPr>
        <mc:AlternateContent>
          <mc:Choice Requires="wps">
            <w:drawing>
              <wp:anchor distT="0" distB="0" distL="114300" distR="114300" simplePos="0" relativeHeight="251893760" behindDoc="0" locked="0" layoutInCell="1" allowOverlap="1" wp14:anchorId="22E19DBF" wp14:editId="162BE263">
                <wp:simplePos x="0" y="0"/>
                <wp:positionH relativeFrom="column">
                  <wp:posOffset>509285</wp:posOffset>
                </wp:positionH>
                <wp:positionV relativeFrom="paragraph">
                  <wp:posOffset>719396</wp:posOffset>
                </wp:positionV>
                <wp:extent cx="922020" cy="839470"/>
                <wp:effectExtent l="0" t="0" r="0" b="0"/>
                <wp:wrapTopAndBottom/>
                <wp:docPr id="507" name="Text Box 507"/>
                <wp:cNvGraphicFramePr/>
                <a:graphic xmlns:a="http://schemas.openxmlformats.org/drawingml/2006/main">
                  <a:graphicData uri="http://schemas.microsoft.com/office/word/2010/wordprocessingShape">
                    <wps:wsp>
                      <wps:cNvSpPr txBox="1"/>
                      <wps:spPr bwMode="auto">
                        <a:xfrm>
                          <a:off x="0" y="0"/>
                          <a:ext cx="922020" cy="83947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22A7A14F" w14:textId="77777777" w:rsidR="00052FE4" w:rsidRDefault="00052FE4" w:rsidP="00DF04EA">
                            <w:r w:rsidRPr="007C66ED">
                              <w:rPr>
                                <w:noProof/>
                                <w:color w:val="76923C" w:themeColor="accent3" w:themeShade="BF"/>
                                <w:lang w:eastAsia="en-GB"/>
                              </w:rPr>
                              <w:drawing>
                                <wp:inline distT="0" distB="0" distL="0" distR="0" wp14:anchorId="13E418F0" wp14:editId="309D5C5F">
                                  <wp:extent cx="648000" cy="64800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E19DBF" id="Text Box 507" o:spid="_x0000_s1150" type="#_x0000_t202" style="position:absolute;left:0;text-align:left;margin-left:40.1pt;margin-top:56.65pt;width:72.6pt;height:66.1pt;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" fillcolor="white [3201]" stroked="f" strokeweight="2pt">
                <v:textbox>
                  <w:txbxContent>
                    <w:p w14:paraId="22A7A14F" w14:textId="77777777" w:rsidR="00052FE4" w:rsidRDefault="00052FE4" w:rsidP="00DF04EA">
                      <w:r w:rsidRPr="007C66ED">
                        <w:rPr>
                          <w:noProof/>
                          <w:color w:val="76923C" w:themeColor="accent3" w:themeShade="BF"/>
                          <w:lang w:eastAsia="en-GB"/>
                        </w:rPr>
                        <w:drawing>
                          <wp:inline distT="0" distB="0" distL="0" distR="0" wp14:anchorId="13E418F0" wp14:editId="309D5C5F">
                            <wp:extent cx="648000" cy="64800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txbxContent>
                </v:textbox>
                <w10:wrap type="topAndBottom"/>
              </v:shape>
            </w:pict>
          </mc:Fallback>
        </mc:AlternateContent>
      </w:r>
      <w:r w:rsidR="00EF6433" w:rsidRPr="002B47BD">
        <w:rPr>
          <w:rFonts w:asciiTheme="minorHAnsi" w:hAnsiTheme="minorHAnsi"/>
          <w:sz w:val="22"/>
        </w:rPr>
        <w:t>The Conceptual Site Model (CSM) is</w:t>
      </w:r>
      <w:r w:rsidR="00EF6433" w:rsidRPr="002B47BD">
        <w:rPr>
          <w:rFonts w:asciiTheme="minorHAnsi" w:hAnsiTheme="minorHAnsi"/>
          <w:i/>
          <w:sz w:val="22"/>
        </w:rPr>
        <w:t>…described below and is presented in…</w:t>
      </w:r>
      <w:proofErr w:type="gramStart"/>
      <w:r w:rsidR="00EF6433" w:rsidRPr="002B47BD">
        <w:rPr>
          <w:rFonts w:asciiTheme="minorHAnsi" w:hAnsiTheme="minorHAnsi"/>
          <w:i/>
          <w:sz w:val="22"/>
        </w:rPr>
        <w:t>..(</w:t>
      </w:r>
      <w:proofErr w:type="gramEnd"/>
      <w:r w:rsidR="00EF6433" w:rsidRPr="002B47BD">
        <w:rPr>
          <w:rFonts w:asciiTheme="minorHAnsi" w:hAnsiTheme="minorHAnsi"/>
          <w:i/>
          <w:sz w:val="22"/>
        </w:rPr>
        <w:t>Section xx/ Appendix xx)…..</w:t>
      </w:r>
    </w:p>
    <w:p w14:paraId="5E0CFC66" w14:textId="553B36AA" w:rsidR="00DF04EA" w:rsidRPr="002B47BD" w:rsidRDefault="00DF04EA" w:rsidP="00DF04EA">
      <w:pPr>
        <w:pStyle w:val="MainReportText"/>
        <w:tabs>
          <w:tab w:val="clear" w:pos="851"/>
        </w:tabs>
        <w:rPr>
          <w:rFonts w:asciiTheme="minorHAnsi" w:hAnsiTheme="minorHAnsi"/>
          <w:sz w:val="22"/>
        </w:rPr>
      </w:pPr>
    </w:p>
    <w:p w14:paraId="126B5504" w14:textId="326AF266" w:rsidR="00EF6433" w:rsidRPr="002B47BD" w:rsidRDefault="00EF6433" w:rsidP="002B47BD">
      <w:pPr>
        <w:pStyle w:val="MainReportText"/>
        <w:numPr>
          <w:ilvl w:val="0"/>
          <w:numId w:val="11"/>
        </w:numPr>
        <w:rPr>
          <w:rFonts w:asciiTheme="minorHAnsi" w:hAnsiTheme="minorHAnsi"/>
          <w:sz w:val="22"/>
        </w:rPr>
      </w:pPr>
      <w:r w:rsidRPr="002B47BD">
        <w:rPr>
          <w:rFonts w:asciiTheme="minorHAnsi" w:hAnsiTheme="minorHAnsi"/>
          <w:sz w:val="22"/>
        </w:rPr>
        <w:t>The proven ground conditions are</w:t>
      </w:r>
      <w:proofErr w:type="gramStart"/>
      <w:r w:rsidRPr="002B47BD">
        <w:rPr>
          <w:rFonts w:asciiTheme="minorHAnsi" w:hAnsiTheme="minorHAnsi"/>
          <w:sz w:val="22"/>
        </w:rPr>
        <w:t>…..</w:t>
      </w:r>
      <w:proofErr w:type="gramEnd"/>
      <w:r w:rsidRPr="002B47BD">
        <w:rPr>
          <w:rFonts w:asciiTheme="minorHAnsi" w:hAnsiTheme="minorHAnsi"/>
          <w:sz w:val="22"/>
        </w:rPr>
        <w:t xml:space="preserve"> </w:t>
      </w:r>
    </w:p>
    <w:p w14:paraId="3AA923D0" w14:textId="3DF41E06" w:rsidR="00EF6433" w:rsidRPr="002B47BD" w:rsidRDefault="00EF6433" w:rsidP="002B47BD">
      <w:pPr>
        <w:pStyle w:val="MainReportText"/>
        <w:numPr>
          <w:ilvl w:val="0"/>
          <w:numId w:val="11"/>
        </w:numPr>
        <w:rPr>
          <w:rFonts w:asciiTheme="minorHAnsi" w:hAnsiTheme="minorHAnsi"/>
          <w:sz w:val="22"/>
        </w:rPr>
      </w:pPr>
      <w:r w:rsidRPr="002B47BD">
        <w:rPr>
          <w:rFonts w:asciiTheme="minorHAnsi" w:hAnsiTheme="minorHAnsi"/>
          <w:sz w:val="22"/>
        </w:rPr>
        <w:t>The monitored groundwater level is</w:t>
      </w:r>
      <w:proofErr w:type="gramStart"/>
      <w:r w:rsidRPr="002B47BD">
        <w:rPr>
          <w:rFonts w:asciiTheme="minorHAnsi" w:hAnsiTheme="minorHAnsi"/>
          <w:sz w:val="22"/>
        </w:rPr>
        <w:t>…..</w:t>
      </w:r>
      <w:proofErr w:type="gramEnd"/>
    </w:p>
    <w:p w14:paraId="05CFC698" w14:textId="4CEC728A" w:rsidR="00EF6433" w:rsidRPr="002B47BD" w:rsidRDefault="00EF6433" w:rsidP="002B47BD">
      <w:pPr>
        <w:pStyle w:val="MainReportText"/>
        <w:numPr>
          <w:ilvl w:val="0"/>
          <w:numId w:val="11"/>
        </w:numPr>
        <w:rPr>
          <w:rFonts w:asciiTheme="minorHAnsi" w:hAnsiTheme="minorHAnsi"/>
          <w:sz w:val="22"/>
        </w:rPr>
      </w:pPr>
      <w:r w:rsidRPr="002B47BD">
        <w:rPr>
          <w:rFonts w:asciiTheme="minorHAnsi" w:hAnsiTheme="minorHAnsi"/>
          <w:sz w:val="22"/>
        </w:rPr>
        <w:t>The site is flat/level/slopes</w:t>
      </w:r>
      <w:proofErr w:type="gramStart"/>
      <w:r w:rsidRPr="002B47BD">
        <w:rPr>
          <w:rFonts w:asciiTheme="minorHAnsi" w:hAnsiTheme="minorHAnsi"/>
          <w:sz w:val="22"/>
        </w:rPr>
        <w:t>……</w:t>
      </w:r>
      <w:proofErr w:type="gramEnd"/>
    </w:p>
    <w:p w14:paraId="0F027B81" w14:textId="744F43D6" w:rsidR="00EF6433" w:rsidRPr="002B47BD" w:rsidRDefault="00EF6433" w:rsidP="002B47BD">
      <w:pPr>
        <w:pStyle w:val="MainReportText"/>
        <w:numPr>
          <w:ilvl w:val="0"/>
          <w:numId w:val="11"/>
        </w:numPr>
        <w:rPr>
          <w:rFonts w:asciiTheme="minorHAnsi" w:hAnsiTheme="minorHAnsi"/>
          <w:sz w:val="22"/>
        </w:rPr>
      </w:pPr>
      <w:r w:rsidRPr="002B47BD">
        <w:rPr>
          <w:rFonts w:asciiTheme="minorHAnsi" w:hAnsiTheme="minorHAnsi"/>
          <w:sz w:val="22"/>
        </w:rPr>
        <w:t>The existing building is founded at</w:t>
      </w:r>
      <w:proofErr w:type="gramStart"/>
      <w:r w:rsidRPr="002B47BD">
        <w:rPr>
          <w:rFonts w:asciiTheme="minorHAnsi" w:hAnsiTheme="minorHAnsi"/>
          <w:i/>
          <w:sz w:val="22"/>
        </w:rPr>
        <w:t>…….</w:t>
      </w:r>
      <w:proofErr w:type="gramEnd"/>
      <w:r w:rsidRPr="002B47BD">
        <w:rPr>
          <w:rFonts w:asciiTheme="minorHAnsi" w:hAnsiTheme="minorHAnsi"/>
          <w:i/>
          <w:sz w:val="22"/>
        </w:rPr>
        <w:t>of dimensions…..</w:t>
      </w:r>
    </w:p>
    <w:p w14:paraId="6D48C5DF" w14:textId="197A0AAA" w:rsidR="00EF6433" w:rsidRPr="002B47BD" w:rsidRDefault="00EF6433" w:rsidP="002B47BD">
      <w:pPr>
        <w:pStyle w:val="MainReportText"/>
        <w:numPr>
          <w:ilvl w:val="0"/>
          <w:numId w:val="11"/>
        </w:numPr>
        <w:rPr>
          <w:rFonts w:asciiTheme="minorHAnsi" w:hAnsiTheme="minorHAnsi"/>
          <w:sz w:val="22"/>
        </w:rPr>
      </w:pPr>
      <w:r w:rsidRPr="002B47BD">
        <w:rPr>
          <w:rFonts w:asciiTheme="minorHAnsi" w:hAnsiTheme="minorHAnsi"/>
          <w:sz w:val="22"/>
        </w:rPr>
        <w:t>The proposed development will be founded at</w:t>
      </w:r>
      <w:proofErr w:type="gramStart"/>
      <w:r w:rsidRPr="002B47BD">
        <w:rPr>
          <w:rFonts w:asciiTheme="minorHAnsi" w:hAnsiTheme="minorHAnsi"/>
          <w:i/>
          <w:sz w:val="22"/>
        </w:rPr>
        <w:t>……of</w:t>
      </w:r>
      <w:proofErr w:type="gramEnd"/>
      <w:r w:rsidRPr="002B47BD">
        <w:rPr>
          <w:rFonts w:asciiTheme="minorHAnsi" w:hAnsiTheme="minorHAnsi"/>
          <w:i/>
          <w:sz w:val="22"/>
        </w:rPr>
        <w:t xml:space="preserve"> dimensions…</w:t>
      </w:r>
      <w:r w:rsidRPr="002B47BD">
        <w:rPr>
          <w:rFonts w:asciiTheme="minorHAnsi" w:hAnsiTheme="minorHAnsi"/>
          <w:sz w:val="22"/>
        </w:rPr>
        <w:t xml:space="preserve"> </w:t>
      </w:r>
    </w:p>
    <w:p w14:paraId="1BDBFD31" w14:textId="77777777" w:rsidR="00EF6433" w:rsidRPr="002B47BD" w:rsidRDefault="00EF6433" w:rsidP="002B47BD">
      <w:pPr>
        <w:pStyle w:val="MainReportText"/>
        <w:numPr>
          <w:ilvl w:val="0"/>
          <w:numId w:val="11"/>
        </w:numPr>
        <w:rPr>
          <w:rFonts w:asciiTheme="minorHAnsi" w:hAnsiTheme="minorHAnsi"/>
          <w:sz w:val="22"/>
        </w:rPr>
      </w:pPr>
      <w:r w:rsidRPr="002B47BD">
        <w:rPr>
          <w:rFonts w:asciiTheme="minorHAnsi" w:hAnsiTheme="minorHAnsi"/>
          <w:sz w:val="22"/>
        </w:rPr>
        <w:t>The depths of neighbouring foundations/basements are</w:t>
      </w:r>
      <w:proofErr w:type="gramStart"/>
      <w:r w:rsidRPr="002B47BD">
        <w:rPr>
          <w:rFonts w:asciiTheme="minorHAnsi" w:hAnsiTheme="minorHAnsi"/>
          <w:sz w:val="22"/>
        </w:rPr>
        <w:t>…..</w:t>
      </w:r>
      <w:proofErr w:type="gramEnd"/>
      <w:r w:rsidRPr="002B47BD">
        <w:rPr>
          <w:rFonts w:asciiTheme="minorHAnsi" w:hAnsiTheme="minorHAnsi"/>
          <w:sz w:val="22"/>
        </w:rPr>
        <w:t xml:space="preserve"> </w:t>
      </w:r>
    </w:p>
    <w:p w14:paraId="618CF9F8" w14:textId="77777777" w:rsidR="00EF6433" w:rsidRPr="002B47BD" w:rsidRDefault="00EF6433" w:rsidP="002B47BD">
      <w:pPr>
        <w:pStyle w:val="MainReportText"/>
        <w:numPr>
          <w:ilvl w:val="0"/>
          <w:numId w:val="11"/>
        </w:numPr>
        <w:rPr>
          <w:rFonts w:asciiTheme="minorHAnsi" w:hAnsiTheme="minorHAnsi"/>
          <w:sz w:val="22"/>
        </w:rPr>
      </w:pPr>
      <w:r w:rsidRPr="002B47BD">
        <w:rPr>
          <w:rFonts w:asciiTheme="minorHAnsi" w:hAnsiTheme="minorHAnsi"/>
          <w:sz w:val="22"/>
        </w:rPr>
        <w:t>The distance to the highway/footpath is….</w:t>
      </w:r>
    </w:p>
    <w:p w14:paraId="785E8FA2" w14:textId="77777777" w:rsidR="00EF6433" w:rsidRPr="002B47BD" w:rsidRDefault="00EF6433" w:rsidP="002B47BD">
      <w:pPr>
        <w:pStyle w:val="MainReportText"/>
        <w:numPr>
          <w:ilvl w:val="0"/>
          <w:numId w:val="11"/>
        </w:numPr>
        <w:rPr>
          <w:rFonts w:asciiTheme="minorHAnsi" w:hAnsiTheme="minorHAnsi"/>
          <w:sz w:val="22"/>
        </w:rPr>
      </w:pPr>
      <w:r w:rsidRPr="002B47BD">
        <w:rPr>
          <w:rFonts w:asciiTheme="minorHAnsi" w:hAnsiTheme="minorHAnsi"/>
          <w:sz w:val="22"/>
        </w:rPr>
        <w:t>Adjacent tunnels/utilities are</w:t>
      </w:r>
      <w:proofErr w:type="gramStart"/>
      <w:r w:rsidRPr="002B47BD">
        <w:rPr>
          <w:rFonts w:asciiTheme="minorHAnsi" w:hAnsiTheme="minorHAnsi"/>
          <w:sz w:val="22"/>
        </w:rPr>
        <w:t>……</w:t>
      </w:r>
      <w:proofErr w:type="gramEnd"/>
    </w:p>
    <w:p w14:paraId="5EB9334F" w14:textId="77777777" w:rsidR="00EF6433" w:rsidRPr="002B47BD" w:rsidRDefault="00EF6433" w:rsidP="002B47BD">
      <w:pPr>
        <w:pStyle w:val="MainReportText"/>
        <w:numPr>
          <w:ilvl w:val="0"/>
          <w:numId w:val="11"/>
        </w:numPr>
        <w:rPr>
          <w:rFonts w:asciiTheme="minorHAnsi" w:hAnsiTheme="minorHAnsi"/>
          <w:sz w:val="22"/>
        </w:rPr>
      </w:pPr>
      <w:r w:rsidRPr="002B47BD">
        <w:rPr>
          <w:rFonts w:asciiTheme="minorHAnsi" w:hAnsiTheme="minorHAnsi"/>
          <w:sz w:val="22"/>
        </w:rPr>
        <w:lastRenderedPageBreak/>
        <w:t>Potential impacts are….</w:t>
      </w:r>
    </w:p>
    <w:p w14:paraId="01F2487A" w14:textId="77777777" w:rsidR="00EF6433" w:rsidRPr="002B47BD" w:rsidRDefault="00EF6433" w:rsidP="002B47BD">
      <w:pPr>
        <w:pStyle w:val="MainReportText"/>
        <w:numPr>
          <w:ilvl w:val="0"/>
          <w:numId w:val="11"/>
        </w:numPr>
        <w:rPr>
          <w:rFonts w:asciiTheme="minorHAnsi" w:hAnsiTheme="minorHAnsi"/>
          <w:sz w:val="22"/>
        </w:rPr>
      </w:pPr>
      <w:r w:rsidRPr="002B47BD">
        <w:rPr>
          <w:rFonts w:asciiTheme="minorHAnsi" w:hAnsiTheme="minorHAnsi"/>
          <w:sz w:val="22"/>
        </w:rPr>
        <w:t>Proposed mitigation is</w:t>
      </w:r>
      <w:proofErr w:type="gramStart"/>
      <w:r w:rsidRPr="002B47BD">
        <w:rPr>
          <w:rFonts w:asciiTheme="minorHAnsi" w:hAnsiTheme="minorHAnsi"/>
          <w:sz w:val="22"/>
        </w:rPr>
        <w:t>…..</w:t>
      </w:r>
      <w:proofErr w:type="gramEnd"/>
      <w:r w:rsidRPr="002B47BD">
        <w:rPr>
          <w:rFonts w:asciiTheme="minorHAnsi" w:hAnsiTheme="minorHAnsi"/>
          <w:sz w:val="22"/>
        </w:rPr>
        <w:t xml:space="preserve"> </w:t>
      </w:r>
    </w:p>
    <w:p w14:paraId="46D31D94" w14:textId="77777777" w:rsidR="00EF6433" w:rsidRPr="002B47BD" w:rsidRDefault="00EF6433" w:rsidP="002B47BD">
      <w:pPr>
        <w:pStyle w:val="MainReportText"/>
        <w:numPr>
          <w:ilvl w:val="0"/>
          <w:numId w:val="11"/>
        </w:numPr>
        <w:rPr>
          <w:rFonts w:asciiTheme="minorHAnsi" w:hAnsiTheme="minorHAnsi"/>
          <w:sz w:val="22"/>
        </w:rPr>
      </w:pPr>
      <w:r w:rsidRPr="002B47BD">
        <w:rPr>
          <w:rFonts w:asciiTheme="minorHAnsi" w:hAnsiTheme="minorHAnsi"/>
          <w:sz w:val="22"/>
        </w:rPr>
        <w:t xml:space="preserve">Residual impacts are…. </w:t>
      </w:r>
    </w:p>
    <w:bookmarkStart w:id="42" w:name="_Toc509233548"/>
    <w:p w14:paraId="2C228585" w14:textId="37D8A192" w:rsidR="00EF6433" w:rsidRPr="002B47BD" w:rsidRDefault="00A70644"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32"/>
        </w:rPr>
      </w:pPr>
      <w:r w:rsidRPr="002B47BD">
        <w:rPr>
          <w:rFonts w:asciiTheme="minorHAnsi" w:hAnsiTheme="minorHAnsi"/>
          <w:noProof/>
          <w:color w:val="76923C" w:themeColor="accent3" w:themeShade="BF"/>
          <w:sz w:val="32"/>
          <w:szCs w:val="32"/>
          <w:lang w:eastAsia="en-GB"/>
        </w:rPr>
        <mc:AlternateContent>
          <mc:Choice Requires="wpg">
            <w:drawing>
              <wp:anchor distT="0" distB="0" distL="114300" distR="114300" simplePos="0" relativeHeight="251899904" behindDoc="0" locked="0" layoutInCell="1" allowOverlap="1" wp14:anchorId="4EEFD07B" wp14:editId="1D430100">
                <wp:simplePos x="0" y="0"/>
                <wp:positionH relativeFrom="margin">
                  <wp:align>center</wp:align>
                </wp:positionH>
                <wp:positionV relativeFrom="paragraph">
                  <wp:posOffset>534612</wp:posOffset>
                </wp:positionV>
                <wp:extent cx="4890770" cy="854710"/>
                <wp:effectExtent l="0" t="0" r="24130" b="21590"/>
                <wp:wrapTopAndBottom/>
                <wp:docPr id="565" name="Group 565"/>
                <wp:cNvGraphicFramePr/>
                <a:graphic xmlns:a="http://schemas.openxmlformats.org/drawingml/2006/main">
                  <a:graphicData uri="http://schemas.microsoft.com/office/word/2010/wordprocessingGroup">
                    <wpg:wgp>
                      <wpg:cNvGrpSpPr/>
                      <wpg:grpSpPr>
                        <a:xfrm>
                          <a:off x="0" y="0"/>
                          <a:ext cx="4890770" cy="854710"/>
                          <a:chOff x="0" y="0"/>
                          <a:chExt cx="4890770" cy="854710"/>
                        </a:xfrm>
                      </wpg:grpSpPr>
                      <wps:wsp>
                        <wps:cNvPr id="510" name="Text Box 2"/>
                        <wps:cNvSpPr txBox="1">
                          <a:spLocks noChangeArrowheads="1"/>
                        </wps:cNvSpPr>
                        <wps:spPr bwMode="auto">
                          <a:xfrm>
                            <a:off x="0" y="0"/>
                            <a:ext cx="4890770" cy="854710"/>
                          </a:xfrm>
                          <a:prstGeom prst="rect">
                            <a:avLst/>
                          </a:prstGeom>
                          <a:solidFill>
                            <a:srgbClr val="FFFFFF"/>
                          </a:solidFill>
                          <a:ln w="9525">
                            <a:solidFill>
                              <a:srgbClr val="006666"/>
                            </a:solidFill>
                            <a:miter lim="800000"/>
                            <a:headEnd/>
                            <a:tailEnd/>
                          </a:ln>
                        </wps:spPr>
                        <wps:txbx>
                          <w:txbxContent>
                            <w:p w14:paraId="434E1A4F" w14:textId="77777777" w:rsidR="00052FE4" w:rsidRDefault="00052FE4" w:rsidP="00DF04EA">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511" name="Text Box 511"/>
                        <wps:cNvSpPr txBox="1"/>
                        <wps:spPr bwMode="auto">
                          <a:xfrm>
                            <a:off x="95003" y="106878"/>
                            <a:ext cx="829310" cy="69088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26541940" w14:textId="77777777" w:rsidR="00052FE4" w:rsidRDefault="00052FE4" w:rsidP="00DF04EA">
                              <w:r w:rsidRPr="007C66ED">
                                <w:rPr>
                                  <w:noProof/>
                                  <w:color w:val="76923C" w:themeColor="accent3" w:themeShade="BF"/>
                                  <w:lang w:eastAsia="en-GB"/>
                                </w:rPr>
                                <w:drawing>
                                  <wp:inline distT="0" distB="0" distL="0" distR="0" wp14:anchorId="035969D8" wp14:editId="058CFF55">
                                    <wp:extent cx="522115" cy="545647"/>
                                    <wp:effectExtent l="0" t="0" r="0" b="698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531735" cy="555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2" name="Text Box 512"/>
                        <wps:cNvSpPr txBox="1"/>
                        <wps:spPr bwMode="auto">
                          <a:xfrm>
                            <a:off x="1056904" y="106878"/>
                            <a:ext cx="3679825" cy="69088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29AD88DE" w14:textId="77777777" w:rsidR="00052FE4" w:rsidRDefault="00052FE4" w:rsidP="00DF04EA">
                              <w:r w:rsidRPr="008C4CEB">
                                <w:t xml:space="preserve">Conclusions of assessment </w:t>
                              </w:r>
                              <w:proofErr w:type="gramStart"/>
                              <w:r w:rsidRPr="008C4CEB">
                                <w:t>should be clearly presented</w:t>
                              </w:r>
                              <w:proofErr w:type="gramEnd"/>
                              <w:r w:rsidRPr="008C4CEB">
                                <w:t xml:space="preserve"> here.</w:t>
                              </w:r>
                            </w:p>
                            <w:p w14:paraId="2794DF27" w14:textId="77777777" w:rsidR="00052FE4" w:rsidRDefault="00052FE4" w:rsidP="00DF04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EEFD07B" id="Group 565" o:spid="_x0000_s1151" style="position:absolute;left:0;text-align:left;margin-left:0;margin-top:42.1pt;width:385.1pt;height:67.3pt;z-index:251899904;mso-position-horizontal:center;mso-position-horizontal-relative:margin" coordsize="48907,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">
                <v:shape id="_x0000_s1152" type="#_x0000_t202" style="position:absolute;width:48907;height:8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" strokecolor="#066">
                  <v:textbox>
                    <w:txbxContent>
                      <w:p w14:paraId="434E1A4F" w14:textId="77777777" w:rsidR="00052FE4" w:rsidRDefault="00052FE4" w:rsidP="00DF04EA">
                        <w:pPr>
                          <w:tabs>
                            <w:tab w:val="left" w:pos="1560"/>
                          </w:tabs>
                          <w:spacing w:after="0" w:line="240" w:lineRule="auto"/>
                          <w:ind w:left="1560" w:hanging="1418"/>
                          <w:jc w:val="both"/>
                          <w:textboxTightWrap w:val="allLines"/>
                        </w:pPr>
                        <w:r>
                          <w:tab/>
                        </w:r>
                      </w:p>
                    </w:txbxContent>
                  </v:textbox>
                </v:shape>
                <v:shape id="Text Box 511" o:spid="_x0000_s1153" type="#_x0000_t202" style="position:absolute;left:950;top:1068;width:8293;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" fillcolor="white [3201]" stroked="f" strokeweight="2pt">
                  <v:textbox>
                    <w:txbxContent>
                      <w:p w14:paraId="26541940" w14:textId="77777777" w:rsidR="00052FE4" w:rsidRDefault="00052FE4" w:rsidP="00DF04EA">
                        <w:r w:rsidRPr="007C66ED">
                          <w:rPr>
                            <w:noProof/>
                            <w:color w:val="76923C" w:themeColor="accent3" w:themeShade="BF"/>
                            <w:lang w:eastAsia="en-GB"/>
                          </w:rPr>
                          <w:drawing>
                            <wp:inline distT="0" distB="0" distL="0" distR="0" wp14:anchorId="035969D8" wp14:editId="058CFF55">
                              <wp:extent cx="522115" cy="545647"/>
                              <wp:effectExtent l="0" t="0" r="0" b="698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531735" cy="555700"/>
                                      </a:xfrm>
                                      <a:prstGeom prst="rect">
                                        <a:avLst/>
                                      </a:prstGeom>
                                    </pic:spPr>
                                  </pic:pic>
                                </a:graphicData>
                              </a:graphic>
                            </wp:inline>
                          </w:drawing>
                        </w:r>
                      </w:p>
                    </w:txbxContent>
                  </v:textbox>
                </v:shape>
                <v:shape id="Text Box 512" o:spid="_x0000_s1154" type="#_x0000_t202" style="position:absolute;left:10569;top:1068;width:36798;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" fillcolor="white [3201]" stroked="f" strokeweight="2pt">
                  <v:textbox>
                    <w:txbxContent>
                      <w:p w14:paraId="29AD88DE" w14:textId="77777777" w:rsidR="00052FE4" w:rsidRDefault="00052FE4" w:rsidP="00DF04EA">
                        <w:r w:rsidRPr="008C4CEB">
                          <w:t xml:space="preserve">Conclusions of assessment </w:t>
                        </w:r>
                        <w:proofErr w:type="gramStart"/>
                        <w:r w:rsidRPr="008C4CEB">
                          <w:t>should be clearly presented</w:t>
                        </w:r>
                        <w:proofErr w:type="gramEnd"/>
                        <w:r w:rsidRPr="008C4CEB">
                          <w:t xml:space="preserve"> here.</w:t>
                        </w:r>
                      </w:p>
                      <w:p w14:paraId="2794DF27" w14:textId="77777777" w:rsidR="00052FE4" w:rsidRDefault="00052FE4" w:rsidP="00DF04EA"/>
                    </w:txbxContent>
                  </v:textbox>
                </v:shape>
                <w10:wrap type="topAndBottom" anchorx="margin"/>
              </v:group>
            </w:pict>
          </mc:Fallback>
        </mc:AlternateContent>
      </w:r>
      <w:r w:rsidR="00EF6433" w:rsidRPr="002B47BD">
        <w:rPr>
          <w:rFonts w:asciiTheme="minorHAnsi" w:hAnsiTheme="minorHAnsi"/>
          <w:color w:val="76923C" w:themeColor="accent3" w:themeShade="BF"/>
          <w:sz w:val="32"/>
          <w:szCs w:val="32"/>
        </w:rPr>
        <w:t>Land Stability/Slope Stability</w:t>
      </w:r>
      <w:bookmarkEnd w:id="42"/>
      <w:r w:rsidR="00EF6433" w:rsidRPr="002B47BD">
        <w:rPr>
          <w:rFonts w:asciiTheme="minorHAnsi" w:hAnsiTheme="minorHAnsi"/>
          <w:color w:val="76923C" w:themeColor="accent3" w:themeShade="BF"/>
          <w:sz w:val="32"/>
          <w:szCs w:val="32"/>
        </w:rPr>
        <w:t xml:space="preserve"> </w:t>
      </w:r>
    </w:p>
    <w:p w14:paraId="43690620" w14:textId="296C3922" w:rsidR="00EF6433" w:rsidRPr="002B47BD" w:rsidRDefault="00EF6433" w:rsidP="00EF6433">
      <w:pPr>
        <w:pStyle w:val="MainReportText"/>
        <w:tabs>
          <w:tab w:val="clear" w:pos="851"/>
        </w:tabs>
        <w:ind w:firstLine="0"/>
        <w:rPr>
          <w:rFonts w:asciiTheme="minorHAnsi" w:hAnsiTheme="minorHAnsi"/>
        </w:rPr>
      </w:pPr>
    </w:p>
    <w:p w14:paraId="7DE6C50C" w14:textId="49A11B95"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 xml:space="preserve">The site investigation has identified a suitable founding stratum of </w:t>
      </w:r>
      <w:proofErr w:type="gramStart"/>
      <w:r w:rsidRPr="002B47BD">
        <w:rPr>
          <w:rFonts w:asciiTheme="minorHAnsi" w:hAnsiTheme="minorHAnsi"/>
          <w:sz w:val="22"/>
          <w:szCs w:val="22"/>
        </w:rPr>
        <w:t>……</w:t>
      </w:r>
      <w:proofErr w:type="gramEnd"/>
    </w:p>
    <w:p w14:paraId="192265E2" w14:textId="2FA5297C" w:rsidR="00EF6433" w:rsidRPr="002B47BD" w:rsidRDefault="00EF6433" w:rsidP="002B47BD">
      <w:pPr>
        <w:pStyle w:val="MainReportSubText"/>
        <w:numPr>
          <w:ilvl w:val="2"/>
          <w:numId w:val="4"/>
        </w:numPr>
        <w:rPr>
          <w:rFonts w:asciiTheme="minorHAnsi" w:hAnsiTheme="minorHAnsi"/>
          <w:i/>
          <w:sz w:val="22"/>
          <w:szCs w:val="22"/>
        </w:rPr>
      </w:pPr>
      <w:r w:rsidRPr="002B47BD">
        <w:rPr>
          <w:rFonts w:asciiTheme="minorHAnsi" w:hAnsiTheme="minorHAnsi"/>
          <w:sz w:val="22"/>
          <w:szCs w:val="22"/>
        </w:rPr>
        <w:t>The risk of movement and damage to this development due to… (</w:t>
      </w:r>
      <w:proofErr w:type="gramStart"/>
      <w:r w:rsidRPr="002B47BD">
        <w:rPr>
          <w:rFonts w:asciiTheme="minorHAnsi" w:hAnsiTheme="minorHAnsi"/>
          <w:sz w:val="22"/>
          <w:szCs w:val="22"/>
        </w:rPr>
        <w:t>e.g</w:t>
      </w:r>
      <w:proofErr w:type="gramEnd"/>
      <w:r w:rsidRPr="002B47BD">
        <w:rPr>
          <w:rFonts w:asciiTheme="minorHAnsi" w:hAnsiTheme="minorHAnsi"/>
          <w:sz w:val="22"/>
          <w:szCs w:val="22"/>
        </w:rPr>
        <w:t>. shrink and swell of the London Clay) is</w:t>
      </w:r>
      <w:r w:rsidRPr="002B47BD">
        <w:rPr>
          <w:rFonts w:asciiTheme="minorHAnsi" w:hAnsiTheme="minorHAnsi"/>
          <w:i/>
          <w:sz w:val="22"/>
          <w:szCs w:val="22"/>
        </w:rPr>
        <w:t>………considering……</w:t>
      </w:r>
    </w:p>
    <w:p w14:paraId="57AB40C7" w14:textId="77777777" w:rsidR="00EF6433" w:rsidRPr="002B47BD" w:rsidRDefault="00EF6433" w:rsidP="002B47BD">
      <w:pPr>
        <w:pStyle w:val="MainReportSubText"/>
        <w:numPr>
          <w:ilvl w:val="2"/>
          <w:numId w:val="4"/>
        </w:numPr>
        <w:rPr>
          <w:rFonts w:asciiTheme="minorHAnsi" w:hAnsiTheme="minorHAnsi"/>
          <w:sz w:val="22"/>
          <w:szCs w:val="22"/>
        </w:rPr>
      </w:pPr>
      <w:r w:rsidRPr="002B47BD">
        <w:rPr>
          <w:rFonts w:asciiTheme="minorHAnsi" w:hAnsiTheme="minorHAnsi"/>
          <w:sz w:val="22"/>
          <w:szCs w:val="22"/>
        </w:rPr>
        <w:t>A Ground Movement Assessment has concluded that ground movements caused by the excavation and construction of the proposed development will be</w:t>
      </w:r>
      <w:r w:rsidRPr="002B47BD">
        <w:rPr>
          <w:rFonts w:asciiTheme="minorHAnsi" w:hAnsiTheme="minorHAnsi"/>
          <w:i/>
          <w:sz w:val="22"/>
          <w:szCs w:val="22"/>
        </w:rPr>
        <w:t>……….</w:t>
      </w:r>
      <w:r w:rsidRPr="002B47BD">
        <w:rPr>
          <w:rFonts w:asciiTheme="minorHAnsi" w:hAnsiTheme="minorHAnsi"/>
          <w:sz w:val="22"/>
          <w:szCs w:val="22"/>
        </w:rPr>
        <w:t>The Damage Impact to surrounding structures within the zone of influence has been assessed as Category</w:t>
      </w:r>
      <w:r w:rsidRPr="002B47BD">
        <w:rPr>
          <w:rFonts w:asciiTheme="minorHAnsi" w:hAnsiTheme="minorHAnsi"/>
          <w:i/>
          <w:sz w:val="22"/>
          <w:szCs w:val="22"/>
        </w:rPr>
        <w:t>………</w:t>
      </w:r>
      <w:r w:rsidRPr="002B47BD">
        <w:rPr>
          <w:rFonts w:asciiTheme="minorHAnsi" w:hAnsiTheme="minorHAnsi"/>
          <w:sz w:val="22"/>
          <w:szCs w:val="22"/>
        </w:rPr>
        <w:t xml:space="preserve">.in accordance with the </w:t>
      </w:r>
      <w:proofErr w:type="spellStart"/>
      <w:r w:rsidRPr="002B47BD">
        <w:rPr>
          <w:rFonts w:asciiTheme="minorHAnsi" w:hAnsiTheme="minorHAnsi"/>
          <w:sz w:val="22"/>
          <w:szCs w:val="22"/>
        </w:rPr>
        <w:t>Burland</w:t>
      </w:r>
      <w:proofErr w:type="spellEnd"/>
      <w:r w:rsidRPr="002B47BD">
        <w:rPr>
          <w:rFonts w:asciiTheme="minorHAnsi" w:hAnsiTheme="minorHAnsi"/>
          <w:sz w:val="22"/>
          <w:szCs w:val="22"/>
        </w:rPr>
        <w:t xml:space="preserve"> Scale. </w:t>
      </w:r>
    </w:p>
    <w:p w14:paraId="5FE0FC8A" w14:textId="77777777" w:rsidR="00EF6433" w:rsidRPr="002B47BD" w:rsidRDefault="00EF6433" w:rsidP="002B47BD">
      <w:pPr>
        <w:pStyle w:val="MainReportSubText"/>
        <w:numPr>
          <w:ilvl w:val="2"/>
          <w:numId w:val="4"/>
        </w:numPr>
        <w:rPr>
          <w:rFonts w:asciiTheme="minorHAnsi" w:hAnsiTheme="minorHAnsi"/>
          <w:i/>
          <w:sz w:val="22"/>
          <w:szCs w:val="22"/>
        </w:rPr>
      </w:pPr>
      <w:r w:rsidRPr="002B47BD">
        <w:rPr>
          <w:rFonts w:asciiTheme="minorHAnsi" w:hAnsiTheme="minorHAnsi"/>
          <w:sz w:val="22"/>
          <w:szCs w:val="22"/>
        </w:rPr>
        <w:t xml:space="preserve">The BIA has concluded that there </w:t>
      </w:r>
      <w:r w:rsidRPr="002B47BD">
        <w:rPr>
          <w:rFonts w:asciiTheme="minorHAnsi" w:hAnsiTheme="minorHAnsi"/>
          <w:i/>
          <w:sz w:val="22"/>
          <w:szCs w:val="22"/>
        </w:rPr>
        <w:t xml:space="preserve">will </w:t>
      </w:r>
      <w:proofErr w:type="gramStart"/>
      <w:r w:rsidRPr="002B47BD">
        <w:rPr>
          <w:rFonts w:asciiTheme="minorHAnsi" w:hAnsiTheme="minorHAnsi"/>
          <w:i/>
          <w:sz w:val="22"/>
          <w:szCs w:val="22"/>
        </w:rPr>
        <w:t>…..</w:t>
      </w:r>
      <w:proofErr w:type="spellStart"/>
      <w:r w:rsidRPr="002B47BD">
        <w:rPr>
          <w:rFonts w:asciiTheme="minorHAnsi" w:hAnsiTheme="minorHAnsi"/>
          <w:i/>
          <w:sz w:val="22"/>
          <w:szCs w:val="22"/>
        </w:rPr>
        <w:t>be</w:t>
      </w:r>
      <w:proofErr w:type="spellEnd"/>
      <w:r w:rsidRPr="002B47BD">
        <w:rPr>
          <w:rFonts w:asciiTheme="minorHAnsi" w:hAnsiTheme="minorHAnsi"/>
          <w:i/>
          <w:sz w:val="22"/>
          <w:szCs w:val="22"/>
        </w:rPr>
        <w:t>/not</w:t>
      </w:r>
      <w:proofErr w:type="gramEnd"/>
      <w:r w:rsidRPr="002B47BD">
        <w:rPr>
          <w:rFonts w:asciiTheme="minorHAnsi" w:hAnsiTheme="minorHAnsi"/>
          <w:i/>
          <w:sz w:val="22"/>
          <w:szCs w:val="22"/>
        </w:rPr>
        <w:t xml:space="preserve"> be risk(s) or stability impact(s) to the development and/or adjacent sites due to slopes……mitigation measures are proposed…..residual impacts are……</w:t>
      </w:r>
    </w:p>
    <w:bookmarkStart w:id="43" w:name="_Toc509233549"/>
    <w:p w14:paraId="554529B3" w14:textId="024B9DD2" w:rsidR="00EF6433" w:rsidRPr="002B47BD" w:rsidRDefault="00A70644"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32"/>
        </w:rPr>
      </w:pPr>
      <w:r w:rsidRPr="002B47BD">
        <w:rPr>
          <w:rFonts w:asciiTheme="minorHAnsi" w:hAnsiTheme="minorHAnsi"/>
          <w:noProof/>
          <w:color w:val="76923C" w:themeColor="accent3" w:themeShade="BF"/>
          <w:sz w:val="32"/>
          <w:szCs w:val="32"/>
          <w:lang w:eastAsia="en-GB"/>
        </w:rPr>
        <mc:AlternateContent>
          <mc:Choice Requires="wpg">
            <w:drawing>
              <wp:anchor distT="0" distB="0" distL="114300" distR="114300" simplePos="0" relativeHeight="251925504" behindDoc="0" locked="0" layoutInCell="1" allowOverlap="1" wp14:anchorId="41E9B358" wp14:editId="2E8A3185">
                <wp:simplePos x="0" y="0"/>
                <wp:positionH relativeFrom="margin">
                  <wp:align>center</wp:align>
                </wp:positionH>
                <wp:positionV relativeFrom="paragraph">
                  <wp:posOffset>459467</wp:posOffset>
                </wp:positionV>
                <wp:extent cx="4890770" cy="854710"/>
                <wp:effectExtent l="0" t="0" r="24130" b="21590"/>
                <wp:wrapTopAndBottom/>
                <wp:docPr id="603" name="Group 603"/>
                <wp:cNvGraphicFramePr/>
                <a:graphic xmlns:a="http://schemas.openxmlformats.org/drawingml/2006/main">
                  <a:graphicData uri="http://schemas.microsoft.com/office/word/2010/wordprocessingGroup">
                    <wpg:wgp>
                      <wpg:cNvGrpSpPr/>
                      <wpg:grpSpPr>
                        <a:xfrm>
                          <a:off x="0" y="0"/>
                          <a:ext cx="4890770" cy="854710"/>
                          <a:chOff x="0" y="0"/>
                          <a:chExt cx="4890770" cy="854710"/>
                        </a:xfrm>
                      </wpg:grpSpPr>
                      <wps:wsp>
                        <wps:cNvPr id="604" name="Text Box 2"/>
                        <wps:cNvSpPr txBox="1">
                          <a:spLocks noChangeArrowheads="1"/>
                        </wps:cNvSpPr>
                        <wps:spPr bwMode="auto">
                          <a:xfrm>
                            <a:off x="0" y="0"/>
                            <a:ext cx="4890770" cy="854710"/>
                          </a:xfrm>
                          <a:prstGeom prst="rect">
                            <a:avLst/>
                          </a:prstGeom>
                          <a:solidFill>
                            <a:srgbClr val="FFFFFF"/>
                          </a:solidFill>
                          <a:ln w="9525">
                            <a:solidFill>
                              <a:srgbClr val="006666"/>
                            </a:solidFill>
                            <a:miter lim="800000"/>
                            <a:headEnd/>
                            <a:tailEnd/>
                          </a:ln>
                        </wps:spPr>
                        <wps:txbx>
                          <w:txbxContent>
                            <w:p w14:paraId="515B8C4D" w14:textId="77777777" w:rsidR="00052FE4" w:rsidRDefault="00052FE4" w:rsidP="00A7064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605" name="Text Box 605"/>
                        <wps:cNvSpPr txBox="1"/>
                        <wps:spPr bwMode="auto">
                          <a:xfrm>
                            <a:off x="95003" y="106878"/>
                            <a:ext cx="829310" cy="69088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40224F19" w14:textId="77777777" w:rsidR="00052FE4" w:rsidRDefault="00052FE4" w:rsidP="00A70644">
                              <w:r w:rsidRPr="007C66ED">
                                <w:rPr>
                                  <w:noProof/>
                                  <w:color w:val="76923C" w:themeColor="accent3" w:themeShade="BF"/>
                                  <w:lang w:eastAsia="en-GB"/>
                                </w:rPr>
                                <w:drawing>
                                  <wp:inline distT="0" distB="0" distL="0" distR="0" wp14:anchorId="7F4145D9" wp14:editId="062198E3">
                                    <wp:extent cx="522115" cy="545647"/>
                                    <wp:effectExtent l="0" t="0" r="0" b="6985"/>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531735" cy="555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6" name="Text Box 606"/>
                        <wps:cNvSpPr txBox="1"/>
                        <wps:spPr bwMode="auto">
                          <a:xfrm>
                            <a:off x="1056904" y="106878"/>
                            <a:ext cx="3679825" cy="69088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51F2E41A" w14:textId="77777777" w:rsidR="00052FE4" w:rsidRDefault="00052FE4" w:rsidP="00A70644">
                              <w:r w:rsidRPr="008C4CEB">
                                <w:t xml:space="preserve">Conclusions of assessment </w:t>
                              </w:r>
                              <w:proofErr w:type="gramStart"/>
                              <w:r w:rsidRPr="008C4CEB">
                                <w:t>should be clearly presented</w:t>
                              </w:r>
                              <w:proofErr w:type="gramEnd"/>
                              <w:r w:rsidRPr="008C4CEB">
                                <w:t xml:space="preserve"> here.</w:t>
                              </w:r>
                            </w:p>
                            <w:p w14:paraId="6E2596A7" w14:textId="77777777" w:rsidR="00052FE4" w:rsidRDefault="00052FE4" w:rsidP="00A706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1E9B358" id="Group 603" o:spid="_x0000_s1155" style="position:absolute;left:0;text-align:left;margin-left:0;margin-top:36.2pt;width:385.1pt;height:67.3pt;z-index:251925504;mso-position-horizontal:center;mso-position-horizontal-relative:margin" coordsize="48907,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">
                <v:shape id="_x0000_s1156" type="#_x0000_t202" style="position:absolute;width:48907;height:8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" strokecolor="#066">
                  <v:textbox>
                    <w:txbxContent>
                      <w:p w14:paraId="515B8C4D" w14:textId="77777777" w:rsidR="00052FE4" w:rsidRDefault="00052FE4" w:rsidP="00A70644">
                        <w:pPr>
                          <w:tabs>
                            <w:tab w:val="left" w:pos="1560"/>
                          </w:tabs>
                          <w:spacing w:after="0" w:line="240" w:lineRule="auto"/>
                          <w:ind w:left="1560" w:hanging="1418"/>
                          <w:jc w:val="both"/>
                          <w:textboxTightWrap w:val="allLines"/>
                        </w:pPr>
                        <w:r>
                          <w:tab/>
                        </w:r>
                      </w:p>
                    </w:txbxContent>
                  </v:textbox>
                </v:shape>
                <v:shape id="Text Box 605" o:spid="_x0000_s1157" type="#_x0000_t202" style="position:absolute;left:950;top:1068;width:8293;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" fillcolor="white [3201]" stroked="f" strokeweight="2pt">
                  <v:textbox>
                    <w:txbxContent>
                      <w:p w14:paraId="40224F19" w14:textId="77777777" w:rsidR="00052FE4" w:rsidRDefault="00052FE4" w:rsidP="00A70644">
                        <w:r w:rsidRPr="007C66ED">
                          <w:rPr>
                            <w:noProof/>
                            <w:color w:val="76923C" w:themeColor="accent3" w:themeShade="BF"/>
                            <w:lang w:eastAsia="en-GB"/>
                          </w:rPr>
                          <w:drawing>
                            <wp:inline distT="0" distB="0" distL="0" distR="0" wp14:anchorId="7F4145D9" wp14:editId="062198E3">
                              <wp:extent cx="522115" cy="545647"/>
                              <wp:effectExtent l="0" t="0" r="0" b="6985"/>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531735" cy="555700"/>
                                      </a:xfrm>
                                      <a:prstGeom prst="rect">
                                        <a:avLst/>
                                      </a:prstGeom>
                                    </pic:spPr>
                                  </pic:pic>
                                </a:graphicData>
                              </a:graphic>
                            </wp:inline>
                          </w:drawing>
                        </w:r>
                      </w:p>
                    </w:txbxContent>
                  </v:textbox>
                </v:shape>
                <v:shape id="Text Box 606" o:spid="_x0000_s1158" type="#_x0000_t202" style="position:absolute;left:10569;top:1068;width:36798;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" fillcolor="white [3201]" stroked="f" strokeweight="2pt">
                  <v:textbox>
                    <w:txbxContent>
                      <w:p w14:paraId="51F2E41A" w14:textId="77777777" w:rsidR="00052FE4" w:rsidRDefault="00052FE4" w:rsidP="00A70644">
                        <w:r w:rsidRPr="008C4CEB">
                          <w:t xml:space="preserve">Conclusions of assessment </w:t>
                        </w:r>
                        <w:proofErr w:type="gramStart"/>
                        <w:r w:rsidRPr="008C4CEB">
                          <w:t>should be clearly presented</w:t>
                        </w:r>
                        <w:proofErr w:type="gramEnd"/>
                        <w:r w:rsidRPr="008C4CEB">
                          <w:t xml:space="preserve"> here.</w:t>
                        </w:r>
                      </w:p>
                      <w:p w14:paraId="6E2596A7" w14:textId="77777777" w:rsidR="00052FE4" w:rsidRDefault="00052FE4" w:rsidP="00A70644"/>
                    </w:txbxContent>
                  </v:textbox>
                </v:shape>
                <w10:wrap type="topAndBottom" anchorx="margin"/>
              </v:group>
            </w:pict>
          </mc:Fallback>
        </mc:AlternateContent>
      </w:r>
      <w:r w:rsidR="00EF6433" w:rsidRPr="002B47BD">
        <w:rPr>
          <w:rFonts w:asciiTheme="minorHAnsi" w:hAnsiTheme="minorHAnsi"/>
          <w:color w:val="76923C" w:themeColor="accent3" w:themeShade="BF"/>
          <w:sz w:val="32"/>
          <w:szCs w:val="32"/>
        </w:rPr>
        <w:t>Hydrogeology and Groundwater Flooding</w:t>
      </w:r>
      <w:bookmarkEnd w:id="43"/>
      <w:r w:rsidR="00EF6433" w:rsidRPr="002B47BD">
        <w:rPr>
          <w:rFonts w:asciiTheme="minorHAnsi" w:hAnsiTheme="minorHAnsi"/>
          <w:color w:val="76923C" w:themeColor="accent3" w:themeShade="BF"/>
          <w:sz w:val="32"/>
          <w:szCs w:val="32"/>
        </w:rPr>
        <w:t xml:space="preserve"> </w:t>
      </w:r>
    </w:p>
    <w:p w14:paraId="595DA3A0" w14:textId="034B7EC9" w:rsidR="00EF6433" w:rsidRPr="002B47BD" w:rsidRDefault="00EF6433" w:rsidP="00EF6433">
      <w:pPr>
        <w:pStyle w:val="MainReportText"/>
        <w:tabs>
          <w:tab w:val="clear" w:pos="851"/>
        </w:tabs>
        <w:ind w:firstLine="0"/>
        <w:rPr>
          <w:rFonts w:asciiTheme="minorHAnsi" w:hAnsiTheme="minorHAnsi"/>
        </w:rPr>
      </w:pPr>
    </w:p>
    <w:p w14:paraId="56CF0244" w14:textId="77777777" w:rsidR="00EF6433" w:rsidRPr="002B47BD" w:rsidRDefault="00EF6433" w:rsidP="002B47BD">
      <w:pPr>
        <w:pStyle w:val="MainReportSubText"/>
        <w:numPr>
          <w:ilvl w:val="2"/>
          <w:numId w:val="4"/>
        </w:numPr>
        <w:rPr>
          <w:rFonts w:asciiTheme="minorHAnsi" w:hAnsiTheme="minorHAnsi"/>
          <w:sz w:val="22"/>
        </w:rPr>
      </w:pPr>
      <w:r w:rsidRPr="002B47BD">
        <w:rPr>
          <w:rFonts w:asciiTheme="minorHAnsi" w:hAnsiTheme="minorHAnsi"/>
          <w:sz w:val="22"/>
        </w:rPr>
        <w:t xml:space="preserve">The BIA has concluded there is a very low/low/medium/high risk of groundwater flooding </w:t>
      </w:r>
      <w:r w:rsidRPr="002B47BD">
        <w:rPr>
          <w:rFonts w:asciiTheme="minorHAnsi" w:hAnsiTheme="minorHAnsi"/>
          <w:i/>
          <w:sz w:val="22"/>
        </w:rPr>
        <w:t>….</w:t>
      </w:r>
      <w:r w:rsidRPr="002B47BD">
        <w:rPr>
          <w:rFonts w:asciiTheme="minorHAnsi" w:hAnsiTheme="minorHAnsi"/>
          <w:sz w:val="22"/>
        </w:rPr>
        <w:t xml:space="preserve"> </w:t>
      </w:r>
      <w:proofErr w:type="gramStart"/>
      <w:r w:rsidRPr="002B47BD">
        <w:rPr>
          <w:rFonts w:asciiTheme="minorHAnsi" w:hAnsiTheme="minorHAnsi"/>
          <w:sz w:val="22"/>
        </w:rPr>
        <w:t>mitigation</w:t>
      </w:r>
      <w:proofErr w:type="gramEnd"/>
      <w:r w:rsidRPr="002B47BD">
        <w:rPr>
          <w:rFonts w:asciiTheme="minorHAnsi" w:hAnsiTheme="minorHAnsi"/>
          <w:sz w:val="22"/>
        </w:rPr>
        <w:t xml:space="preserve"> measures are proposed</w:t>
      </w:r>
      <w:r w:rsidRPr="002B47BD">
        <w:rPr>
          <w:rFonts w:asciiTheme="minorHAnsi" w:hAnsiTheme="minorHAnsi"/>
          <w:i/>
          <w:sz w:val="22"/>
        </w:rPr>
        <w:t>…….residual impacts are……….</w:t>
      </w:r>
    </w:p>
    <w:p w14:paraId="5E96C524" w14:textId="26D92BF9" w:rsidR="00DF04EA"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sz w:val="22"/>
        </w:rPr>
        <w:t xml:space="preserve">The BIA has concluded </w:t>
      </w:r>
      <w:r w:rsidRPr="002B47BD">
        <w:rPr>
          <w:rFonts w:asciiTheme="minorHAnsi" w:hAnsiTheme="minorHAnsi"/>
          <w:i/>
          <w:sz w:val="22"/>
        </w:rPr>
        <w:t>there are impacts/no impacts</w:t>
      </w:r>
      <w:r w:rsidRPr="002B47BD">
        <w:rPr>
          <w:rFonts w:asciiTheme="minorHAnsi" w:hAnsiTheme="minorHAnsi"/>
          <w:sz w:val="22"/>
        </w:rPr>
        <w:t xml:space="preserve"> to the wider hydrogeological environment</w:t>
      </w:r>
      <w:proofErr w:type="gramStart"/>
      <w:r w:rsidRPr="002B47BD">
        <w:rPr>
          <w:rFonts w:asciiTheme="minorHAnsi" w:hAnsiTheme="minorHAnsi"/>
          <w:i/>
          <w:sz w:val="22"/>
        </w:rPr>
        <w:t>……mitigation</w:t>
      </w:r>
      <w:proofErr w:type="gramEnd"/>
      <w:r w:rsidRPr="002B47BD">
        <w:rPr>
          <w:rFonts w:asciiTheme="minorHAnsi" w:hAnsiTheme="minorHAnsi"/>
          <w:i/>
          <w:sz w:val="22"/>
        </w:rPr>
        <w:t xml:space="preserve"> measures are proposed……residual impacts are……</w:t>
      </w:r>
    </w:p>
    <w:p w14:paraId="7478AC12" w14:textId="1307D26F" w:rsidR="00DF04EA" w:rsidRPr="002B47BD" w:rsidRDefault="00DF04EA">
      <w:pPr>
        <w:rPr>
          <w:rFonts w:eastAsia="MS Mincho" w:cs="Times New Roman"/>
          <w:i/>
          <w:sz w:val="20"/>
          <w:szCs w:val="20"/>
          <w:lang w:eastAsia="ja-JP"/>
        </w:rPr>
      </w:pPr>
    </w:p>
    <w:bookmarkStart w:id="44" w:name="_Toc509233550"/>
    <w:p w14:paraId="5915D922" w14:textId="1FA9BC10" w:rsidR="00EF6433" w:rsidRPr="002B47BD" w:rsidRDefault="00A70644" w:rsidP="002B47BD">
      <w:pPr>
        <w:pStyle w:val="Heading2"/>
        <w:keepNext w:val="0"/>
        <w:keepLines w:val="0"/>
        <w:numPr>
          <w:ilvl w:val="1"/>
          <w:numId w:val="4"/>
        </w:numPr>
        <w:spacing w:before="0" w:after="120" w:line="360" w:lineRule="auto"/>
        <w:jc w:val="both"/>
        <w:rPr>
          <w:rFonts w:asciiTheme="minorHAnsi" w:hAnsiTheme="minorHAnsi"/>
          <w:color w:val="76923C" w:themeColor="accent3" w:themeShade="BF"/>
          <w:sz w:val="32"/>
          <w:szCs w:val="32"/>
        </w:rPr>
      </w:pPr>
      <w:r w:rsidRPr="002B47BD">
        <w:rPr>
          <w:rFonts w:asciiTheme="minorHAnsi" w:hAnsiTheme="minorHAnsi"/>
          <w:noProof/>
          <w:color w:val="76923C" w:themeColor="accent3" w:themeShade="BF"/>
          <w:sz w:val="32"/>
          <w:szCs w:val="32"/>
          <w:lang w:eastAsia="en-GB"/>
        </w:rPr>
        <w:lastRenderedPageBreak/>
        <mc:AlternateContent>
          <mc:Choice Requires="wpg">
            <w:drawing>
              <wp:anchor distT="0" distB="0" distL="114300" distR="114300" simplePos="0" relativeHeight="251927552" behindDoc="0" locked="0" layoutInCell="1" allowOverlap="1" wp14:anchorId="3C3BECE2" wp14:editId="069A90F7">
                <wp:simplePos x="0" y="0"/>
                <wp:positionH relativeFrom="margin">
                  <wp:align>center</wp:align>
                </wp:positionH>
                <wp:positionV relativeFrom="paragraph">
                  <wp:posOffset>486287</wp:posOffset>
                </wp:positionV>
                <wp:extent cx="4890770" cy="854710"/>
                <wp:effectExtent l="0" t="0" r="24130" b="21590"/>
                <wp:wrapTopAndBottom/>
                <wp:docPr id="608" name="Group 608"/>
                <wp:cNvGraphicFramePr/>
                <a:graphic xmlns:a="http://schemas.openxmlformats.org/drawingml/2006/main">
                  <a:graphicData uri="http://schemas.microsoft.com/office/word/2010/wordprocessingGroup">
                    <wpg:wgp>
                      <wpg:cNvGrpSpPr/>
                      <wpg:grpSpPr>
                        <a:xfrm>
                          <a:off x="0" y="0"/>
                          <a:ext cx="4890770" cy="854710"/>
                          <a:chOff x="0" y="0"/>
                          <a:chExt cx="4890770" cy="854710"/>
                        </a:xfrm>
                      </wpg:grpSpPr>
                      <wps:wsp>
                        <wps:cNvPr id="609" name="Text Box 2"/>
                        <wps:cNvSpPr txBox="1">
                          <a:spLocks noChangeArrowheads="1"/>
                        </wps:cNvSpPr>
                        <wps:spPr bwMode="auto">
                          <a:xfrm>
                            <a:off x="0" y="0"/>
                            <a:ext cx="4890770" cy="854710"/>
                          </a:xfrm>
                          <a:prstGeom prst="rect">
                            <a:avLst/>
                          </a:prstGeom>
                          <a:solidFill>
                            <a:srgbClr val="FFFFFF"/>
                          </a:solidFill>
                          <a:ln w="9525">
                            <a:solidFill>
                              <a:srgbClr val="006666"/>
                            </a:solidFill>
                            <a:miter lim="800000"/>
                            <a:headEnd/>
                            <a:tailEnd/>
                          </a:ln>
                        </wps:spPr>
                        <wps:txbx>
                          <w:txbxContent>
                            <w:p w14:paraId="187DA153" w14:textId="77777777" w:rsidR="00052FE4" w:rsidRDefault="00052FE4" w:rsidP="00A70644">
                              <w:pPr>
                                <w:tabs>
                                  <w:tab w:val="left" w:pos="1560"/>
                                </w:tabs>
                                <w:spacing w:after="0" w:line="240" w:lineRule="auto"/>
                                <w:ind w:left="1560" w:hanging="1418"/>
                                <w:jc w:val="both"/>
                                <w:textboxTightWrap w:val="allLines"/>
                              </w:pPr>
                              <w:r>
                                <w:tab/>
                              </w:r>
                            </w:p>
                          </w:txbxContent>
                        </wps:txbx>
                        <wps:bodyPr rot="0" vert="horz" wrap="square" lIns="91440" tIns="45720" rIns="91440" bIns="45720" anchor="t" anchorCtr="0">
                          <a:noAutofit/>
                        </wps:bodyPr>
                      </wps:wsp>
                      <wps:wsp>
                        <wps:cNvPr id="610" name="Text Box 610"/>
                        <wps:cNvSpPr txBox="1"/>
                        <wps:spPr bwMode="auto">
                          <a:xfrm>
                            <a:off x="95003" y="106878"/>
                            <a:ext cx="829310" cy="69088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26A2B28A" w14:textId="77777777" w:rsidR="00052FE4" w:rsidRDefault="00052FE4" w:rsidP="00A70644">
                              <w:r w:rsidRPr="007C66ED">
                                <w:rPr>
                                  <w:noProof/>
                                  <w:color w:val="76923C" w:themeColor="accent3" w:themeShade="BF"/>
                                  <w:lang w:eastAsia="en-GB"/>
                                </w:rPr>
                                <w:drawing>
                                  <wp:inline distT="0" distB="0" distL="0" distR="0" wp14:anchorId="4AA81340" wp14:editId="2CF76427">
                                    <wp:extent cx="522115" cy="545647"/>
                                    <wp:effectExtent l="0" t="0" r="0" b="6985"/>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531735" cy="555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1" name="Text Box 611"/>
                        <wps:cNvSpPr txBox="1"/>
                        <wps:spPr bwMode="auto">
                          <a:xfrm>
                            <a:off x="1056904" y="106878"/>
                            <a:ext cx="3679825" cy="690880"/>
                          </a:xfrm>
                          <a:prstGeom prst="rect">
                            <a:avLst/>
                          </a:prstGeom>
                          <a:solidFill>
                            <a:schemeClr val="lt1"/>
                          </a:solidFill>
                          <a:ln w="25400" cap="flat" cmpd="sng" algn="ctr">
                            <a:noFill/>
                            <a:prstDash val="solid"/>
                            <a:headEnd/>
                            <a:tailEnd/>
                          </a:ln>
                          <a:effectLst/>
                        </wps:spPr>
                        <wps:style>
                          <a:lnRef idx="2">
                            <a:schemeClr val="accent1"/>
                          </a:lnRef>
                          <a:fillRef idx="1">
                            <a:schemeClr val="lt1"/>
                          </a:fillRef>
                          <a:effectRef idx="0">
                            <a:schemeClr val="accent1"/>
                          </a:effectRef>
                          <a:fontRef idx="minor">
                            <a:schemeClr val="dk1"/>
                          </a:fontRef>
                        </wps:style>
                        <wps:txbx>
                          <w:txbxContent>
                            <w:p w14:paraId="29CA0735" w14:textId="77777777" w:rsidR="00052FE4" w:rsidRDefault="00052FE4" w:rsidP="00A70644">
                              <w:r w:rsidRPr="008C4CEB">
                                <w:t xml:space="preserve">Conclusions of assessment </w:t>
                              </w:r>
                              <w:proofErr w:type="gramStart"/>
                              <w:r w:rsidRPr="008C4CEB">
                                <w:t>should be clearly presented</w:t>
                              </w:r>
                              <w:proofErr w:type="gramEnd"/>
                              <w:r w:rsidRPr="008C4CEB">
                                <w:t xml:space="preserve"> here.</w:t>
                              </w:r>
                            </w:p>
                            <w:p w14:paraId="46834A54" w14:textId="77777777" w:rsidR="00052FE4" w:rsidRDefault="00052FE4" w:rsidP="00A706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3BECE2" id="Group 608" o:spid="_x0000_s1159" style="position:absolute;left:0;text-align:left;margin-left:0;margin-top:38.3pt;width:385.1pt;height:67.3pt;z-index:251927552;mso-position-horizontal:center;mso-position-horizontal-relative:margin" coordsize="48907,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">
                <v:shape id="_x0000_s1160" type="#_x0000_t202" style="position:absolute;width:48907;height:8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" strokecolor="#066">
                  <v:textbox>
                    <w:txbxContent>
                      <w:p w14:paraId="187DA153" w14:textId="77777777" w:rsidR="00052FE4" w:rsidRDefault="00052FE4" w:rsidP="00A70644">
                        <w:pPr>
                          <w:tabs>
                            <w:tab w:val="left" w:pos="1560"/>
                          </w:tabs>
                          <w:spacing w:after="0" w:line="240" w:lineRule="auto"/>
                          <w:ind w:left="1560" w:hanging="1418"/>
                          <w:jc w:val="both"/>
                          <w:textboxTightWrap w:val="allLines"/>
                        </w:pPr>
                        <w:r>
                          <w:tab/>
                        </w:r>
                      </w:p>
                    </w:txbxContent>
                  </v:textbox>
                </v:shape>
                <v:shape id="Text Box 610" o:spid="_x0000_s1161" type="#_x0000_t202" style="position:absolute;left:950;top:1068;width:8293;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" fillcolor="white [3201]" stroked="f" strokeweight="2pt">
                  <v:textbox>
                    <w:txbxContent>
                      <w:p w14:paraId="26A2B28A" w14:textId="77777777" w:rsidR="00052FE4" w:rsidRDefault="00052FE4" w:rsidP="00A70644">
                        <w:r w:rsidRPr="007C66ED">
                          <w:rPr>
                            <w:noProof/>
                            <w:color w:val="76923C" w:themeColor="accent3" w:themeShade="BF"/>
                            <w:lang w:eastAsia="en-GB"/>
                          </w:rPr>
                          <w:drawing>
                            <wp:inline distT="0" distB="0" distL="0" distR="0" wp14:anchorId="4AA81340" wp14:editId="2CF76427">
                              <wp:extent cx="522115" cy="545647"/>
                              <wp:effectExtent l="0" t="0" r="0" b="6985"/>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png"/>
                                      <pic:cNvPicPr/>
                                    </pic:nvPicPr>
                                    <pic:blipFill>
                                      <a:blip r:embed="rId13">
                                        <a:extLst>
                                          <a:ext uri="{28A0092B-C50C-407E-A947-70E740481C1C}">
                                            <a14:useLocalDpi xmlns:a14="http://schemas.microsoft.com/office/drawing/2010/main" val="0"/>
                                          </a:ext>
                                        </a:extLst>
                                      </a:blip>
                                      <a:stretch>
                                        <a:fillRect/>
                                      </a:stretch>
                                    </pic:blipFill>
                                    <pic:spPr>
                                      <a:xfrm>
                                        <a:off x="0" y="0"/>
                                        <a:ext cx="531735" cy="555700"/>
                                      </a:xfrm>
                                      <a:prstGeom prst="rect">
                                        <a:avLst/>
                                      </a:prstGeom>
                                    </pic:spPr>
                                  </pic:pic>
                                </a:graphicData>
                              </a:graphic>
                            </wp:inline>
                          </w:drawing>
                        </w:r>
                      </w:p>
                    </w:txbxContent>
                  </v:textbox>
                </v:shape>
                <v:shape id="Text Box 611" o:spid="_x0000_s1162" type="#_x0000_t202" style="position:absolute;left:10569;top:1068;width:36798;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" fillcolor="white [3201]" stroked="f" strokeweight="2pt">
                  <v:textbox>
                    <w:txbxContent>
                      <w:p w14:paraId="29CA0735" w14:textId="77777777" w:rsidR="00052FE4" w:rsidRDefault="00052FE4" w:rsidP="00A70644">
                        <w:r w:rsidRPr="008C4CEB">
                          <w:t xml:space="preserve">Conclusions of assessment </w:t>
                        </w:r>
                        <w:proofErr w:type="gramStart"/>
                        <w:r w:rsidRPr="008C4CEB">
                          <w:t>should be clearly presented</w:t>
                        </w:r>
                        <w:proofErr w:type="gramEnd"/>
                        <w:r w:rsidRPr="008C4CEB">
                          <w:t xml:space="preserve"> here.</w:t>
                        </w:r>
                      </w:p>
                      <w:p w14:paraId="46834A54" w14:textId="77777777" w:rsidR="00052FE4" w:rsidRDefault="00052FE4" w:rsidP="00A70644"/>
                    </w:txbxContent>
                  </v:textbox>
                </v:shape>
                <w10:wrap type="topAndBottom" anchorx="margin"/>
              </v:group>
            </w:pict>
          </mc:Fallback>
        </mc:AlternateContent>
      </w:r>
      <w:r w:rsidR="00EF6433" w:rsidRPr="002B47BD">
        <w:rPr>
          <w:rFonts w:asciiTheme="minorHAnsi" w:hAnsiTheme="minorHAnsi"/>
          <w:color w:val="76923C" w:themeColor="accent3" w:themeShade="BF"/>
          <w:sz w:val="32"/>
          <w:szCs w:val="32"/>
        </w:rPr>
        <w:t>Hydrology, Surface Water Flooding and Sewer Flooding</w:t>
      </w:r>
      <w:bookmarkEnd w:id="44"/>
    </w:p>
    <w:p w14:paraId="6E5D392D" w14:textId="77777777" w:rsidR="00DF04EA" w:rsidRPr="002B47BD" w:rsidRDefault="00DF04EA" w:rsidP="00EF6433">
      <w:pPr>
        <w:pStyle w:val="MainReportText"/>
        <w:tabs>
          <w:tab w:val="clear" w:pos="851"/>
        </w:tabs>
        <w:ind w:firstLine="0"/>
        <w:rPr>
          <w:rFonts w:asciiTheme="minorHAnsi" w:hAnsiTheme="minorHAnsi"/>
        </w:rPr>
      </w:pPr>
    </w:p>
    <w:p w14:paraId="16656C22" w14:textId="291FCCCF" w:rsidR="00EF6433" w:rsidRPr="002B47BD" w:rsidRDefault="00EF6433" w:rsidP="002B47BD">
      <w:pPr>
        <w:pStyle w:val="MainReportSubText"/>
        <w:numPr>
          <w:ilvl w:val="2"/>
          <w:numId w:val="4"/>
        </w:numPr>
        <w:rPr>
          <w:rFonts w:asciiTheme="minorHAnsi" w:hAnsiTheme="minorHAnsi"/>
          <w:sz w:val="22"/>
        </w:rPr>
      </w:pPr>
      <w:r w:rsidRPr="002B47BD">
        <w:rPr>
          <w:rFonts w:asciiTheme="minorHAnsi" w:hAnsiTheme="minorHAnsi"/>
          <w:sz w:val="22"/>
        </w:rPr>
        <w:t>The BIA has concluded there is</w:t>
      </w:r>
      <w:r w:rsidRPr="002B47BD">
        <w:rPr>
          <w:rFonts w:asciiTheme="minorHAnsi" w:hAnsiTheme="minorHAnsi"/>
          <w:i/>
          <w:sz w:val="22"/>
        </w:rPr>
        <w:t>…..a very low/low/medium/high</w:t>
      </w:r>
      <w:r w:rsidRPr="002B47BD">
        <w:rPr>
          <w:rFonts w:asciiTheme="minorHAnsi" w:hAnsiTheme="minorHAnsi"/>
          <w:sz w:val="22"/>
        </w:rPr>
        <w:t xml:space="preserve"> risk of </w:t>
      </w:r>
      <w:r w:rsidRPr="002B47BD">
        <w:rPr>
          <w:rFonts w:asciiTheme="minorHAnsi" w:hAnsiTheme="minorHAnsi"/>
          <w:i/>
          <w:sz w:val="22"/>
        </w:rPr>
        <w:t>surface water/sewer flooding</w:t>
      </w:r>
      <w:proofErr w:type="gramStart"/>
      <w:r w:rsidRPr="002B47BD">
        <w:rPr>
          <w:rFonts w:asciiTheme="minorHAnsi" w:hAnsiTheme="minorHAnsi"/>
          <w:i/>
          <w:sz w:val="22"/>
        </w:rPr>
        <w:t>……mitigation</w:t>
      </w:r>
      <w:proofErr w:type="gramEnd"/>
      <w:r w:rsidRPr="002B47BD">
        <w:rPr>
          <w:rFonts w:asciiTheme="minorHAnsi" w:hAnsiTheme="minorHAnsi"/>
          <w:i/>
          <w:sz w:val="22"/>
        </w:rPr>
        <w:t xml:space="preserve"> measures are proposed……residual impacts are……</w:t>
      </w:r>
    </w:p>
    <w:p w14:paraId="4BF214F0" w14:textId="16BEA32B" w:rsidR="00EF6433" w:rsidRPr="002B47BD" w:rsidRDefault="00EF6433" w:rsidP="002B47BD">
      <w:pPr>
        <w:pStyle w:val="MainReportSubText"/>
        <w:numPr>
          <w:ilvl w:val="2"/>
          <w:numId w:val="4"/>
        </w:numPr>
        <w:rPr>
          <w:rFonts w:asciiTheme="minorHAnsi" w:hAnsiTheme="minorHAnsi"/>
          <w:i/>
          <w:sz w:val="22"/>
        </w:rPr>
      </w:pPr>
      <w:r w:rsidRPr="002B47BD">
        <w:rPr>
          <w:rFonts w:asciiTheme="minorHAnsi" w:hAnsiTheme="minorHAnsi"/>
          <w:sz w:val="22"/>
        </w:rPr>
        <w:t>The BIA has concluded there are</w:t>
      </w:r>
      <w:r w:rsidRPr="002B47BD">
        <w:rPr>
          <w:rFonts w:asciiTheme="minorHAnsi" w:hAnsiTheme="minorHAnsi"/>
          <w:i/>
          <w:sz w:val="22"/>
        </w:rPr>
        <w:t>….impacts/no impacts to the wider hydrological environment</w:t>
      </w:r>
      <w:proofErr w:type="gramStart"/>
      <w:r w:rsidRPr="002B47BD">
        <w:rPr>
          <w:rFonts w:asciiTheme="minorHAnsi" w:hAnsiTheme="minorHAnsi"/>
          <w:i/>
          <w:sz w:val="22"/>
        </w:rPr>
        <w:t>……mitigation</w:t>
      </w:r>
      <w:proofErr w:type="gramEnd"/>
      <w:r w:rsidRPr="002B47BD">
        <w:rPr>
          <w:rFonts w:asciiTheme="minorHAnsi" w:hAnsiTheme="minorHAnsi"/>
          <w:i/>
          <w:sz w:val="22"/>
        </w:rPr>
        <w:t xml:space="preserve"> measures are proposed……residual impacts are……</w:t>
      </w:r>
    </w:p>
    <w:p w14:paraId="211A2B0F" w14:textId="2A2B4FE3" w:rsidR="00EF6433" w:rsidRPr="002B47BD" w:rsidRDefault="00EF6433" w:rsidP="00EF6433">
      <w:pPr>
        <w:pStyle w:val="MainReportSubText"/>
        <w:tabs>
          <w:tab w:val="clear" w:pos="851"/>
        </w:tabs>
        <w:ind w:firstLine="0"/>
        <w:rPr>
          <w:rFonts w:asciiTheme="minorHAnsi" w:hAnsiTheme="minorHAnsi"/>
        </w:rPr>
      </w:pPr>
    </w:p>
    <w:p w14:paraId="5D354DCC" w14:textId="77777777" w:rsidR="00DF04EA" w:rsidRPr="002B47BD" w:rsidRDefault="00DF04EA" w:rsidP="00EF6433"/>
    <w:p w14:paraId="140C6FE9" w14:textId="77777777" w:rsidR="00DF04EA" w:rsidRPr="002B47BD" w:rsidRDefault="00DF04EA" w:rsidP="00EF6433"/>
    <w:p w14:paraId="2AADC749" w14:textId="018AA90B" w:rsidR="00DF04EA" w:rsidRPr="002B47BD" w:rsidRDefault="00DF04EA" w:rsidP="00EF6433"/>
    <w:p w14:paraId="5B650F22" w14:textId="207D6020" w:rsidR="00DF04EA" w:rsidRPr="002B47BD" w:rsidRDefault="002B47BD" w:rsidP="00EF6433">
      <w:r w:rsidRPr="002B47BD">
        <w:rPr>
          <w:noProof/>
          <w:color w:val="76923C" w:themeColor="accent3" w:themeShade="BF"/>
          <w:lang w:eastAsia="en-GB"/>
        </w:rPr>
        <mc:AlternateContent>
          <mc:Choice Requires="wps">
            <w:drawing>
              <wp:anchor distT="0" distB="0" distL="114300" distR="114300" simplePos="0" relativeHeight="251931648" behindDoc="0" locked="0" layoutInCell="1" allowOverlap="1" wp14:anchorId="02FC2647" wp14:editId="1D6C447F">
                <wp:simplePos x="0" y="0"/>
                <wp:positionH relativeFrom="margin">
                  <wp:align>center</wp:align>
                </wp:positionH>
                <wp:positionV relativeFrom="paragraph">
                  <wp:posOffset>22225</wp:posOffset>
                </wp:positionV>
                <wp:extent cx="3164205" cy="1403985"/>
                <wp:effectExtent l="0" t="0" r="17145" b="14605"/>
                <wp:wrapTopAndBottom/>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205" cy="1403985"/>
                        </a:xfrm>
                        <a:prstGeom prst="rect">
                          <a:avLst/>
                        </a:prstGeom>
                        <a:solidFill>
                          <a:srgbClr val="FFFFFF"/>
                        </a:solidFill>
                        <a:ln w="9525">
                          <a:solidFill>
                            <a:srgbClr val="006666"/>
                          </a:solidFill>
                          <a:miter lim="800000"/>
                          <a:headEnd/>
                          <a:tailEnd/>
                        </a:ln>
                      </wps:spPr>
                      <wps:txbx>
                        <w:txbxContent>
                          <w:p w14:paraId="4BA5B00E" w14:textId="77777777" w:rsidR="00052FE4" w:rsidRDefault="00052FE4" w:rsidP="002B47BD">
                            <w:r>
                              <w:t xml:space="preserve">Appendices to </w:t>
                            </w:r>
                            <w:proofErr w:type="gramStart"/>
                            <w:r>
                              <w:t>be provided</w:t>
                            </w:r>
                            <w:proofErr w:type="gramEnd"/>
                            <w:r>
                              <w:t>, as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2FC2647" id="_x0000_s1163" type="#_x0000_t202" style="position:absolute;margin-left:0;margin-top:1.75pt;width:249.15pt;height:110.55pt;z-index:251931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" strokecolor="#066">
                <v:textbox style="mso-fit-shape-to-text:t">
                  <w:txbxContent>
                    <w:p w14:paraId="4BA5B00E" w14:textId="77777777" w:rsidR="00052FE4" w:rsidRDefault="00052FE4" w:rsidP="002B47BD">
                      <w:r>
                        <w:t xml:space="preserve">Appendices to </w:t>
                      </w:r>
                      <w:proofErr w:type="gramStart"/>
                      <w:r>
                        <w:t>be provided</w:t>
                      </w:r>
                      <w:proofErr w:type="gramEnd"/>
                      <w:r>
                        <w:t>, as required</w:t>
                      </w:r>
                    </w:p>
                  </w:txbxContent>
                </v:textbox>
                <w10:wrap type="topAndBottom" anchorx="margin"/>
              </v:shape>
            </w:pict>
          </mc:Fallback>
        </mc:AlternateContent>
      </w:r>
    </w:p>
    <w:p w14:paraId="0005C555" w14:textId="0FBCA3CF" w:rsidR="00DF04EA" w:rsidRPr="002B47BD" w:rsidRDefault="00DF04EA" w:rsidP="00EF6433"/>
    <w:p w14:paraId="6AA2502B" w14:textId="77777777" w:rsidR="00DF04EA" w:rsidRPr="002B47BD" w:rsidRDefault="00DF04EA" w:rsidP="00EF6433"/>
    <w:p w14:paraId="4F761017" w14:textId="77777777" w:rsidR="00DF04EA" w:rsidRPr="002B47BD" w:rsidRDefault="00DF04EA" w:rsidP="00EF6433"/>
    <w:p w14:paraId="5E2EE4B5" w14:textId="77777777" w:rsidR="00DF04EA" w:rsidRPr="002B47BD" w:rsidRDefault="00DF04EA" w:rsidP="00EF6433"/>
    <w:p w14:paraId="28243BDF" w14:textId="77777777" w:rsidR="00DF04EA" w:rsidRPr="002B47BD" w:rsidRDefault="00DF04EA" w:rsidP="00EF6433"/>
    <w:p w14:paraId="72C69F90" w14:textId="77777777" w:rsidR="002B47BD" w:rsidRPr="002B47BD" w:rsidRDefault="002B47BD">
      <w:pPr>
        <w:sectPr w:rsidR="002B47BD" w:rsidRPr="002B47BD" w:rsidSect="002B47BD">
          <w:headerReference w:type="default" r:id="rId20"/>
          <w:type w:val="continuous"/>
          <w:pgSz w:w="11907" w:h="16840" w:code="9"/>
          <w:pgMar w:top="902" w:right="1134" w:bottom="1134" w:left="1418" w:header="425" w:footer="425" w:gutter="0"/>
          <w:pgNumType w:start="1"/>
          <w:cols w:space="708"/>
          <w:docGrid w:linePitch="360"/>
        </w:sectPr>
      </w:pPr>
    </w:p>
    <w:p w14:paraId="2BA0970E" w14:textId="77777777" w:rsidR="002B47BD" w:rsidRPr="002B47BD" w:rsidRDefault="002B47BD" w:rsidP="002B47BD">
      <w:pPr>
        <w:pStyle w:val="AppendixHeading"/>
        <w:jc w:val="both"/>
        <w:rPr>
          <w:rFonts w:asciiTheme="minorHAnsi" w:hAnsiTheme="minorHAnsi"/>
        </w:rPr>
      </w:pPr>
      <w:bookmarkStart w:id="45" w:name="_Toc408860555"/>
      <w:r w:rsidRPr="002B47BD">
        <w:rPr>
          <w:rFonts w:asciiTheme="minorHAnsi" w:hAnsiTheme="minorHAnsi"/>
          <w:color w:val="76923C" w:themeColor="accent3" w:themeShade="BF"/>
        </w:rPr>
        <w:lastRenderedPageBreak/>
        <w:t xml:space="preserve">Appendix </w:t>
      </w:r>
      <w:r w:rsidRPr="002B47BD">
        <w:rPr>
          <w:rFonts w:asciiTheme="minorHAnsi" w:hAnsiTheme="minorHAnsi"/>
          <w:color w:val="76923C" w:themeColor="accent3" w:themeShade="BF"/>
        </w:rPr>
        <w:fldChar w:fldCharType="begin"/>
      </w:r>
      <w:r w:rsidRPr="002B47BD">
        <w:rPr>
          <w:rFonts w:asciiTheme="minorHAnsi" w:hAnsiTheme="minorHAnsi"/>
          <w:color w:val="76923C" w:themeColor="accent3" w:themeShade="BF"/>
        </w:rPr>
        <w:instrText xml:space="preserve"> SEQ Appendix \* ARABIC </w:instrText>
      </w:r>
      <w:r w:rsidRPr="002B47BD">
        <w:rPr>
          <w:rFonts w:asciiTheme="minorHAnsi" w:hAnsiTheme="minorHAnsi"/>
          <w:color w:val="76923C" w:themeColor="accent3" w:themeShade="BF"/>
        </w:rPr>
        <w:fldChar w:fldCharType="separate"/>
      </w:r>
      <w:r w:rsidRPr="002B47BD">
        <w:rPr>
          <w:rFonts w:asciiTheme="minorHAnsi" w:hAnsiTheme="minorHAnsi"/>
          <w:noProof/>
          <w:color w:val="76923C" w:themeColor="accent3" w:themeShade="BF"/>
        </w:rPr>
        <w:t>1</w:t>
      </w:r>
      <w:r w:rsidRPr="002B47BD">
        <w:rPr>
          <w:rFonts w:asciiTheme="minorHAnsi" w:hAnsiTheme="minorHAnsi"/>
          <w:noProof/>
          <w:color w:val="76923C" w:themeColor="accent3" w:themeShade="BF"/>
        </w:rPr>
        <w:fldChar w:fldCharType="end"/>
      </w:r>
      <w:r w:rsidRPr="002B47BD">
        <w:rPr>
          <w:rFonts w:asciiTheme="minorHAnsi" w:hAnsiTheme="minorHAnsi"/>
          <w:color w:val="76923C" w:themeColor="accent3" w:themeShade="BF"/>
        </w:rPr>
        <w:t xml:space="preserve">: </w:t>
      </w:r>
      <w:bookmarkEnd w:id="45"/>
      <w:r w:rsidRPr="002B47BD">
        <w:rPr>
          <w:rFonts w:asciiTheme="minorHAnsi" w:hAnsiTheme="minorHAnsi"/>
          <w:color w:val="76923C" w:themeColor="accent3" w:themeShade="BF"/>
        </w:rPr>
        <w:t>Desk Study References</w:t>
      </w:r>
    </w:p>
    <w:p w14:paraId="23FE5EC7" w14:textId="77777777" w:rsidR="002B47BD" w:rsidRPr="002B47BD" w:rsidRDefault="002B47BD" w:rsidP="002B47BD">
      <w:pPr>
        <w:rPr>
          <w:b/>
        </w:rPr>
      </w:pPr>
      <w:r w:rsidRPr="002B47BD">
        <w:rPr>
          <w:b/>
        </w:rPr>
        <w:t xml:space="preserve">Site Location Plan </w:t>
      </w:r>
    </w:p>
    <w:p w14:paraId="7B360231" w14:textId="77777777" w:rsidR="002B47BD" w:rsidRPr="002B47BD" w:rsidRDefault="002B47BD" w:rsidP="002B47BD">
      <w:r w:rsidRPr="002B47BD">
        <w:t xml:space="preserve">Other mapping/data as required to evidence screening assessments, for instance: </w:t>
      </w:r>
    </w:p>
    <w:p w14:paraId="0D96EDD3" w14:textId="77777777" w:rsidR="002B47BD" w:rsidRPr="002B47BD" w:rsidRDefault="002B47BD" w:rsidP="002B47BD">
      <w:pPr>
        <w:numPr>
          <w:ilvl w:val="0"/>
          <w:numId w:val="13"/>
        </w:numPr>
        <w:spacing w:after="0" w:line="240" w:lineRule="auto"/>
      </w:pPr>
      <w:r w:rsidRPr="002B47BD">
        <w:t xml:space="preserve">Pertinent Historical Map Extracts </w:t>
      </w:r>
    </w:p>
    <w:p w14:paraId="722E7D7C" w14:textId="77777777" w:rsidR="002B47BD" w:rsidRPr="002B47BD" w:rsidRDefault="002B47BD" w:rsidP="002B47BD">
      <w:pPr>
        <w:numPr>
          <w:ilvl w:val="0"/>
          <w:numId w:val="13"/>
        </w:numPr>
        <w:spacing w:after="0" w:line="240" w:lineRule="auto"/>
      </w:pPr>
      <w:r w:rsidRPr="002B47BD">
        <w:t>WW2 Bomb Damage Map Extract</w:t>
      </w:r>
    </w:p>
    <w:p w14:paraId="7C90E2F9" w14:textId="77777777" w:rsidR="002B47BD" w:rsidRPr="002B47BD" w:rsidRDefault="002B47BD" w:rsidP="002B47BD">
      <w:pPr>
        <w:numPr>
          <w:ilvl w:val="0"/>
          <w:numId w:val="13"/>
        </w:numPr>
        <w:spacing w:after="0" w:line="240" w:lineRule="auto"/>
      </w:pPr>
      <w:r w:rsidRPr="002B47BD">
        <w:t>Slope Angle and Worked Ground Map (LB Camden GHHS figure 16)</w:t>
      </w:r>
      <w:r w:rsidRPr="002B47BD">
        <w:rPr>
          <w:noProof/>
          <w:lang w:eastAsia="en-GB"/>
        </w:rPr>
        <w:drawing>
          <wp:anchor distT="0" distB="0" distL="114300" distR="114300" simplePos="0" relativeHeight="251933696" behindDoc="1" locked="0" layoutInCell="1" allowOverlap="1" wp14:anchorId="4848A830" wp14:editId="26691A2C">
            <wp:simplePos x="0" y="0"/>
            <wp:positionH relativeFrom="column">
              <wp:posOffset>13970</wp:posOffset>
            </wp:positionH>
            <wp:positionV relativeFrom="paragraph">
              <wp:posOffset>349250</wp:posOffset>
            </wp:positionV>
            <wp:extent cx="6004560" cy="4152900"/>
            <wp:effectExtent l="0" t="0" r="0" b="0"/>
            <wp:wrapTight wrapText="bothSides">
              <wp:wrapPolygon edited="0">
                <wp:start x="0" y="0"/>
                <wp:lineTo x="0" y="21501"/>
                <wp:lineTo x="21518" y="21501"/>
                <wp:lineTo x="2151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04560" cy="4152900"/>
                    </a:xfrm>
                    <a:prstGeom prst="rect">
                      <a:avLst/>
                    </a:prstGeom>
                    <a:noFill/>
                  </pic:spPr>
                </pic:pic>
              </a:graphicData>
            </a:graphic>
            <wp14:sizeRelH relativeFrom="page">
              <wp14:pctWidth>0</wp14:pctWidth>
            </wp14:sizeRelH>
            <wp14:sizeRelV relativeFrom="page">
              <wp14:pctHeight>0</wp14:pctHeight>
            </wp14:sizeRelV>
          </wp:anchor>
        </w:drawing>
      </w:r>
      <w:r w:rsidRPr="002B47BD">
        <w:t xml:space="preserve"> </w:t>
      </w:r>
      <w:proofErr w:type="spellStart"/>
      <w:r w:rsidRPr="002B47BD">
        <w:t>e.g</w:t>
      </w:r>
      <w:proofErr w:type="spellEnd"/>
    </w:p>
    <w:p w14:paraId="5D605E12" w14:textId="77777777" w:rsidR="002B47BD" w:rsidRPr="002B47BD" w:rsidRDefault="002B47BD" w:rsidP="002B47BD"/>
    <w:p w14:paraId="582B72CE" w14:textId="77777777" w:rsidR="002B47BD" w:rsidRPr="002B47BD" w:rsidRDefault="002B47BD" w:rsidP="002B47BD">
      <w:pPr>
        <w:rPr>
          <w:b/>
        </w:rPr>
      </w:pPr>
      <w:r w:rsidRPr="002B47BD">
        <w:rPr>
          <w:b/>
        </w:rPr>
        <w:t>Slopes in green, 7-10 degrees; Slopes in purple, &lt;10 degrees</w:t>
      </w:r>
    </w:p>
    <w:p w14:paraId="15E020BB" w14:textId="77777777" w:rsidR="002B47BD" w:rsidRPr="002B47BD" w:rsidRDefault="002B47BD" w:rsidP="002B47BD"/>
    <w:p w14:paraId="52545BE2" w14:textId="77777777" w:rsidR="002B47BD" w:rsidRPr="002B47BD" w:rsidRDefault="002B47BD" w:rsidP="002B47BD">
      <w:r w:rsidRPr="002B47BD">
        <w:br w:type="page"/>
      </w:r>
    </w:p>
    <w:p w14:paraId="0955BE8D" w14:textId="77777777" w:rsidR="002B47BD" w:rsidRPr="002B47BD" w:rsidRDefault="002B47BD" w:rsidP="002B47BD">
      <w:pPr>
        <w:numPr>
          <w:ilvl w:val="0"/>
          <w:numId w:val="14"/>
        </w:numPr>
        <w:spacing w:after="0" w:line="240" w:lineRule="auto"/>
      </w:pPr>
      <w:r w:rsidRPr="002B47BD">
        <w:lastRenderedPageBreak/>
        <w:t xml:space="preserve">Geological Map Extract, BGS (Geology of Britain Viewer) e.g. </w:t>
      </w:r>
    </w:p>
    <w:p w14:paraId="620E5957" w14:textId="77777777" w:rsidR="002B47BD" w:rsidRPr="002B47BD" w:rsidRDefault="002B47BD" w:rsidP="002B47BD">
      <w:r w:rsidRPr="002B47BD">
        <w:rPr>
          <w:noProof/>
          <w:lang w:eastAsia="en-GB"/>
        </w:rPr>
        <w:drawing>
          <wp:inline distT="0" distB="0" distL="0" distR="0" wp14:anchorId="291DD092" wp14:editId="77D7288F">
            <wp:extent cx="5353050" cy="404874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1836" cy="4055389"/>
                    </a:xfrm>
                    <a:prstGeom prst="rect">
                      <a:avLst/>
                    </a:prstGeom>
                    <a:noFill/>
                  </pic:spPr>
                </pic:pic>
              </a:graphicData>
            </a:graphic>
          </wp:inline>
        </w:drawing>
      </w:r>
    </w:p>
    <w:p w14:paraId="5B864F99" w14:textId="77777777" w:rsidR="002B47BD" w:rsidRPr="002B47BD" w:rsidRDefault="002B47BD" w:rsidP="002B47BD"/>
    <w:p w14:paraId="4AA87720" w14:textId="77777777" w:rsidR="002B47BD" w:rsidRPr="002B47BD" w:rsidRDefault="002B47BD" w:rsidP="002B47BD">
      <w:pPr>
        <w:numPr>
          <w:ilvl w:val="0"/>
          <w:numId w:val="14"/>
        </w:numPr>
        <w:spacing w:after="0" w:line="240" w:lineRule="auto"/>
      </w:pPr>
      <w:r w:rsidRPr="002B47BD">
        <w:t xml:space="preserve">Flooded Streets Map (LB Camden GHHS Figure 15) </w:t>
      </w:r>
      <w:proofErr w:type="spellStart"/>
      <w:r w:rsidRPr="002B47BD">
        <w:t>e.g</w:t>
      </w:r>
      <w:proofErr w:type="spellEnd"/>
      <w:r w:rsidRPr="002B47BD">
        <w:t xml:space="preserve"> </w:t>
      </w:r>
    </w:p>
    <w:p w14:paraId="3BEED899" w14:textId="77777777" w:rsidR="002B47BD" w:rsidRPr="002B47BD" w:rsidRDefault="002B47BD" w:rsidP="002B47BD"/>
    <w:p w14:paraId="54F8347B" w14:textId="77777777" w:rsidR="002B47BD" w:rsidRPr="002B47BD" w:rsidRDefault="002B47BD" w:rsidP="002B47BD">
      <w:r w:rsidRPr="002B47BD">
        <w:rPr>
          <w:noProof/>
          <w:lang w:eastAsia="en-GB"/>
        </w:rPr>
        <mc:AlternateContent>
          <mc:Choice Requires="wps">
            <w:drawing>
              <wp:anchor distT="0" distB="0" distL="114300" distR="114300" simplePos="0" relativeHeight="251934720" behindDoc="0" locked="0" layoutInCell="1" allowOverlap="1" wp14:anchorId="143BE6A5" wp14:editId="590C029C">
                <wp:simplePos x="0" y="0"/>
                <wp:positionH relativeFrom="column">
                  <wp:posOffset>4176395</wp:posOffset>
                </wp:positionH>
                <wp:positionV relativeFrom="paragraph">
                  <wp:posOffset>234950</wp:posOffset>
                </wp:positionV>
                <wp:extent cx="1952625" cy="2190750"/>
                <wp:effectExtent l="0" t="0" r="9525" b="0"/>
                <wp:wrapNone/>
                <wp:docPr id="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2190750"/>
                        </a:xfrm>
                        <a:prstGeom prst="rect">
                          <a:avLst/>
                        </a:prstGeom>
                        <a:solidFill>
                          <a:srgbClr val="FFFFFF"/>
                        </a:solidFill>
                        <a:ln w="9525">
                          <a:noFill/>
                          <a:miter lim="800000"/>
                          <a:headEnd/>
                          <a:tailEnd/>
                        </a:ln>
                      </wps:spPr>
                      <wps:txbx>
                        <w:txbxContent>
                          <w:p w14:paraId="2536022E" w14:textId="77777777" w:rsidR="00052FE4" w:rsidRDefault="00052FE4" w:rsidP="002B47BD">
                            <w:r w:rsidRPr="009166AD">
                              <w:t xml:space="preserve">The highlighted streets </w:t>
                            </w:r>
                            <w:proofErr w:type="gramStart"/>
                            <w:r w:rsidRPr="009166AD">
                              <w:t>are known</w:t>
                            </w:r>
                            <w:proofErr w:type="gramEnd"/>
                            <w:r w:rsidRPr="009166AD">
                              <w:t xml:space="preserve"> to have flooded in 1975 and 2002.  The si</w:t>
                            </w:r>
                            <w:r>
                              <w:t xml:space="preserve">te (within the red circle) </w:t>
                            </w:r>
                            <w:proofErr w:type="gramStart"/>
                            <w:r>
                              <w:t xml:space="preserve">has </w:t>
                            </w:r>
                            <w:r w:rsidRPr="009166AD">
                              <w:t>been affected</w:t>
                            </w:r>
                            <w:proofErr w:type="gramEnd"/>
                            <w:r w:rsidRPr="009166AD">
                              <w:t xml:space="preserve"> by historic flooding.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BE6A5" id="_x0000_s1164" type="#_x0000_t202" style="position:absolute;margin-left:328.85pt;margin-top:18.5pt;width:153.75pt;height:172.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" stroked="f">
                <v:textbox>
                  <w:txbxContent>
                    <w:p w14:paraId="2536022E" w14:textId="77777777" w:rsidR="00052FE4" w:rsidRDefault="00052FE4" w:rsidP="002B47BD">
                      <w:r w:rsidRPr="009166AD">
                        <w:t xml:space="preserve">The highlighted streets </w:t>
                      </w:r>
                      <w:proofErr w:type="gramStart"/>
                      <w:r w:rsidRPr="009166AD">
                        <w:t>are known</w:t>
                      </w:r>
                      <w:proofErr w:type="gramEnd"/>
                      <w:r w:rsidRPr="009166AD">
                        <w:t xml:space="preserve"> to have flooded in 1975 and 2002.  The si</w:t>
                      </w:r>
                      <w:r>
                        <w:t xml:space="preserve">te (within the red circle) </w:t>
                      </w:r>
                      <w:proofErr w:type="gramStart"/>
                      <w:r>
                        <w:t xml:space="preserve">has </w:t>
                      </w:r>
                      <w:r w:rsidRPr="009166AD">
                        <w:t>been affected</w:t>
                      </w:r>
                      <w:proofErr w:type="gramEnd"/>
                      <w:r w:rsidRPr="009166AD">
                        <w:t xml:space="preserve"> by historic flooding.</w:t>
                      </w:r>
                    </w:p>
                  </w:txbxContent>
                </v:textbox>
              </v:shape>
            </w:pict>
          </mc:Fallback>
        </mc:AlternateContent>
      </w:r>
      <w:r w:rsidRPr="002B47BD">
        <w:rPr>
          <w:noProof/>
          <w:lang w:eastAsia="en-GB"/>
        </w:rPr>
        <w:drawing>
          <wp:inline distT="0" distB="0" distL="0" distR="0" wp14:anchorId="3CCCFD21" wp14:editId="1F17A864">
            <wp:extent cx="4105275" cy="3319159"/>
            <wp:effectExtent l="0" t="0" r="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08299" cy="3321604"/>
                    </a:xfrm>
                    <a:prstGeom prst="rect">
                      <a:avLst/>
                    </a:prstGeom>
                    <a:noFill/>
                  </pic:spPr>
                </pic:pic>
              </a:graphicData>
            </a:graphic>
          </wp:inline>
        </w:drawing>
      </w:r>
    </w:p>
    <w:p w14:paraId="510236C9" w14:textId="77777777" w:rsidR="002B47BD" w:rsidRPr="002B47BD" w:rsidRDefault="002B47BD" w:rsidP="002B47BD">
      <w:r w:rsidRPr="002B47BD">
        <w:br w:type="page"/>
      </w:r>
    </w:p>
    <w:p w14:paraId="5CFCB0A2" w14:textId="77777777" w:rsidR="002B47BD" w:rsidRPr="002B47BD" w:rsidRDefault="002B47BD" w:rsidP="002B47BD">
      <w:pPr>
        <w:numPr>
          <w:ilvl w:val="0"/>
          <w:numId w:val="14"/>
        </w:numPr>
        <w:spacing w:after="0" w:line="240" w:lineRule="auto"/>
      </w:pPr>
      <w:r w:rsidRPr="002B47BD">
        <w:lastRenderedPageBreak/>
        <w:t xml:space="preserve">Flood Risk Map, Environment Agency (Surface Water Flood Risk) e.g. </w:t>
      </w:r>
    </w:p>
    <w:p w14:paraId="65111B1B" w14:textId="77777777" w:rsidR="002B47BD" w:rsidRPr="002B47BD" w:rsidRDefault="002B47BD" w:rsidP="002B47BD"/>
    <w:p w14:paraId="5C49B5FF" w14:textId="77777777" w:rsidR="002B47BD" w:rsidRPr="002B47BD" w:rsidRDefault="002B47BD" w:rsidP="002B47BD">
      <w:r w:rsidRPr="002B47BD">
        <w:rPr>
          <w:noProof/>
          <w:lang w:eastAsia="en-GB"/>
        </w:rPr>
        <w:drawing>
          <wp:inline distT="0" distB="0" distL="0" distR="0" wp14:anchorId="69A3D027" wp14:editId="4C75617A">
            <wp:extent cx="5730875" cy="4334510"/>
            <wp:effectExtent l="0" t="0" r="3175"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0875" cy="4334510"/>
                    </a:xfrm>
                    <a:prstGeom prst="rect">
                      <a:avLst/>
                    </a:prstGeom>
                    <a:noFill/>
                  </pic:spPr>
                </pic:pic>
              </a:graphicData>
            </a:graphic>
          </wp:inline>
        </w:drawing>
      </w:r>
    </w:p>
    <w:p w14:paraId="20EF167F" w14:textId="77777777" w:rsidR="002B47BD" w:rsidRPr="002B47BD" w:rsidRDefault="002B47BD" w:rsidP="002B47BD">
      <w:pPr>
        <w:numPr>
          <w:ilvl w:val="0"/>
          <w:numId w:val="14"/>
        </w:numPr>
        <w:spacing w:after="0" w:line="240" w:lineRule="auto"/>
      </w:pPr>
      <w:r w:rsidRPr="002B47BD">
        <w:t xml:space="preserve">Groundwater Source Protection Zone (LB Camden GHHS Figure 8) </w:t>
      </w:r>
      <w:proofErr w:type="spellStart"/>
      <w:r w:rsidRPr="002B47BD">
        <w:t>e.g</w:t>
      </w:r>
      <w:proofErr w:type="spellEnd"/>
      <w:r w:rsidRPr="002B47BD">
        <w:t xml:space="preserve"> </w:t>
      </w:r>
    </w:p>
    <w:p w14:paraId="744C8EBD" w14:textId="77777777" w:rsidR="002B47BD" w:rsidRPr="002B47BD" w:rsidRDefault="002B47BD" w:rsidP="002B47BD">
      <w:r w:rsidRPr="002B47BD">
        <w:rPr>
          <w:noProof/>
          <w:lang w:eastAsia="en-GB"/>
        </w:rPr>
        <w:drawing>
          <wp:inline distT="0" distB="0" distL="0" distR="0" wp14:anchorId="4E296215" wp14:editId="24A49486">
            <wp:extent cx="5295900" cy="3059250"/>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95900" cy="3059250"/>
                    </a:xfrm>
                    <a:prstGeom prst="rect">
                      <a:avLst/>
                    </a:prstGeom>
                    <a:noFill/>
                  </pic:spPr>
                </pic:pic>
              </a:graphicData>
            </a:graphic>
          </wp:inline>
        </w:drawing>
      </w:r>
    </w:p>
    <w:p w14:paraId="380CE305" w14:textId="77777777" w:rsidR="002B47BD" w:rsidRPr="002B47BD" w:rsidRDefault="002B47BD" w:rsidP="002B47BD">
      <w:r w:rsidRPr="002B47BD">
        <w:br w:type="page"/>
      </w:r>
    </w:p>
    <w:p w14:paraId="616E021E" w14:textId="77777777" w:rsidR="002B47BD" w:rsidRPr="002B47BD" w:rsidRDefault="002B47BD" w:rsidP="002B47BD">
      <w:pPr>
        <w:numPr>
          <w:ilvl w:val="0"/>
          <w:numId w:val="14"/>
        </w:numPr>
        <w:spacing w:after="0" w:line="240" w:lineRule="auto"/>
      </w:pPr>
      <w:r w:rsidRPr="002B47BD">
        <w:lastRenderedPageBreak/>
        <w:t xml:space="preserve">Historical Water Courses (LB Camden GHHS Figure 11) </w:t>
      </w:r>
      <w:proofErr w:type="spellStart"/>
      <w:r w:rsidRPr="002B47BD">
        <w:t>e.g</w:t>
      </w:r>
      <w:proofErr w:type="spellEnd"/>
      <w:r w:rsidRPr="002B47BD">
        <w:t xml:space="preserve"> </w:t>
      </w:r>
    </w:p>
    <w:p w14:paraId="545427CB" w14:textId="77777777" w:rsidR="002B47BD" w:rsidRPr="002B47BD" w:rsidRDefault="002B47BD" w:rsidP="002B47BD"/>
    <w:p w14:paraId="3B8769FE" w14:textId="77777777" w:rsidR="002B47BD" w:rsidRPr="002B47BD" w:rsidRDefault="002B47BD" w:rsidP="002B47BD">
      <w:r w:rsidRPr="002B47BD">
        <w:rPr>
          <w:noProof/>
          <w:lang w:eastAsia="en-GB"/>
        </w:rPr>
        <w:drawing>
          <wp:inline distT="0" distB="0" distL="0" distR="0" wp14:anchorId="58E2AACD" wp14:editId="0ABF5750">
            <wp:extent cx="5730875" cy="2859405"/>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0875" cy="2859405"/>
                    </a:xfrm>
                    <a:prstGeom prst="rect">
                      <a:avLst/>
                    </a:prstGeom>
                    <a:noFill/>
                  </pic:spPr>
                </pic:pic>
              </a:graphicData>
            </a:graphic>
          </wp:inline>
        </w:drawing>
      </w:r>
    </w:p>
    <w:p w14:paraId="54FA078B" w14:textId="77777777" w:rsidR="002B47BD" w:rsidRPr="002B47BD" w:rsidRDefault="002B47BD" w:rsidP="002B47BD"/>
    <w:p w14:paraId="17004A46" w14:textId="77777777" w:rsidR="002B47BD" w:rsidRPr="002B47BD" w:rsidRDefault="002B47BD" w:rsidP="002B47BD"/>
    <w:p w14:paraId="012E0CB1" w14:textId="77777777" w:rsidR="002B47BD" w:rsidRPr="002B47BD" w:rsidRDefault="002B47BD" w:rsidP="002B47BD"/>
    <w:p w14:paraId="5EA98AB0" w14:textId="77777777" w:rsidR="002B47BD" w:rsidRPr="002B47BD" w:rsidRDefault="002B47BD" w:rsidP="002B47BD">
      <w:pPr>
        <w:numPr>
          <w:ilvl w:val="0"/>
          <w:numId w:val="14"/>
        </w:numPr>
        <w:spacing w:after="0" w:line="240" w:lineRule="auto"/>
      </w:pPr>
      <w:r w:rsidRPr="002B47BD">
        <w:t xml:space="preserve">Transport for London Property Asset Register </w:t>
      </w:r>
      <w:proofErr w:type="spellStart"/>
      <w:r w:rsidRPr="002B47BD">
        <w:t>e.g</w:t>
      </w:r>
      <w:proofErr w:type="spellEnd"/>
      <w:r w:rsidRPr="002B47BD">
        <w:t xml:space="preserve"> </w:t>
      </w:r>
    </w:p>
    <w:p w14:paraId="293A581C" w14:textId="77777777" w:rsidR="002B47BD" w:rsidRPr="002B47BD" w:rsidRDefault="002B47BD" w:rsidP="002B47BD"/>
    <w:p w14:paraId="3E52E4C4" w14:textId="77777777" w:rsidR="002B47BD" w:rsidRPr="002B47BD" w:rsidRDefault="002B47BD" w:rsidP="002B47BD">
      <w:r w:rsidRPr="002B47BD">
        <w:rPr>
          <w:noProof/>
          <w:lang w:eastAsia="en-GB"/>
        </w:rPr>
        <w:drawing>
          <wp:inline distT="0" distB="0" distL="0" distR="0" wp14:anchorId="69854D8F" wp14:editId="39FD5B50">
            <wp:extent cx="5730875" cy="3761740"/>
            <wp:effectExtent l="0" t="0" r="317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0875" cy="3761740"/>
                    </a:xfrm>
                    <a:prstGeom prst="rect">
                      <a:avLst/>
                    </a:prstGeom>
                    <a:noFill/>
                  </pic:spPr>
                </pic:pic>
              </a:graphicData>
            </a:graphic>
          </wp:inline>
        </w:drawing>
      </w:r>
    </w:p>
    <w:p w14:paraId="0D1F0EB2" w14:textId="77777777" w:rsidR="002B47BD" w:rsidRPr="002B47BD" w:rsidRDefault="002B47BD" w:rsidP="002B47BD">
      <w:pPr>
        <w:sectPr w:rsidR="002B47BD" w:rsidRPr="002B47BD" w:rsidSect="002B47BD">
          <w:footerReference w:type="default" r:id="rId28"/>
          <w:pgSz w:w="11907" w:h="16840" w:code="9"/>
          <w:pgMar w:top="902" w:right="1134" w:bottom="1134" w:left="1418" w:header="425" w:footer="425" w:gutter="0"/>
          <w:pgNumType w:start="1"/>
          <w:cols w:space="708"/>
          <w:docGrid w:linePitch="360"/>
        </w:sectPr>
      </w:pPr>
    </w:p>
    <w:p w14:paraId="45B745D7" w14:textId="1682F65D" w:rsidR="002B47BD" w:rsidRDefault="002B47BD" w:rsidP="002B47BD">
      <w:pPr>
        <w:pStyle w:val="AppendixHeading"/>
        <w:rPr>
          <w:rFonts w:asciiTheme="minorHAnsi" w:hAnsiTheme="minorHAnsi"/>
          <w:color w:val="76923C" w:themeColor="accent3" w:themeShade="BF"/>
        </w:rPr>
      </w:pPr>
      <w:r w:rsidRPr="002B47BD">
        <w:rPr>
          <w:rFonts w:asciiTheme="minorHAnsi" w:hAnsiTheme="minorHAnsi"/>
          <w:color w:val="76923C" w:themeColor="accent3" w:themeShade="BF"/>
        </w:rPr>
        <w:lastRenderedPageBreak/>
        <w:t>Appendix 2: Site Investigation Data</w:t>
      </w:r>
    </w:p>
    <w:p w14:paraId="39320FDF" w14:textId="169EC9C4" w:rsidR="002B47BD" w:rsidRDefault="002B47BD" w:rsidP="002B47BD">
      <w:pPr>
        <w:rPr>
          <w:lang w:eastAsia="ja-JP"/>
        </w:rPr>
      </w:pPr>
    </w:p>
    <w:p w14:paraId="7C19031A" w14:textId="2395D273" w:rsidR="002B47BD" w:rsidRPr="002B47BD" w:rsidRDefault="002B47BD" w:rsidP="002B47BD">
      <w:pPr>
        <w:pStyle w:val="AppendixHeading"/>
        <w:rPr>
          <w:rFonts w:asciiTheme="minorHAnsi" w:hAnsiTheme="minorHAnsi"/>
        </w:rPr>
      </w:pPr>
      <w:r w:rsidRPr="002B47BD">
        <w:rPr>
          <w:rFonts w:asciiTheme="minorHAnsi" w:hAnsiTheme="minorHAnsi"/>
          <w:color w:val="76923C" w:themeColor="accent3" w:themeShade="BF"/>
        </w:rPr>
        <w:lastRenderedPageBreak/>
        <w:t>Appendix 3: Existing and Proposed Development Drawings</w:t>
      </w:r>
    </w:p>
    <w:p w14:paraId="6698F959" w14:textId="77777777" w:rsidR="002B47BD" w:rsidRPr="002B47BD" w:rsidRDefault="002B47BD" w:rsidP="002B47BD">
      <w:pPr>
        <w:pStyle w:val="AppendixHeading"/>
        <w:rPr>
          <w:rFonts w:asciiTheme="minorHAnsi" w:hAnsiTheme="minorHAnsi"/>
          <w:color w:val="76923C" w:themeColor="accent3" w:themeShade="BF"/>
        </w:rPr>
      </w:pPr>
      <w:r w:rsidRPr="002B47BD">
        <w:rPr>
          <w:rFonts w:asciiTheme="minorHAnsi" w:hAnsiTheme="minorHAnsi"/>
          <w:color w:val="76923C" w:themeColor="accent3" w:themeShade="BF"/>
        </w:rPr>
        <w:lastRenderedPageBreak/>
        <w:t xml:space="preserve">Appendix 4: Ground Movement and Damage Impact Assessment </w:t>
      </w:r>
    </w:p>
    <w:p w14:paraId="15A2C3BF" w14:textId="77777777" w:rsidR="002B47BD" w:rsidRPr="002B47BD" w:rsidRDefault="002B47BD" w:rsidP="002B47BD">
      <w:pPr>
        <w:pStyle w:val="AppendixHeading"/>
        <w:rPr>
          <w:rFonts w:asciiTheme="minorHAnsi" w:hAnsiTheme="minorHAnsi"/>
          <w:color w:val="76923C" w:themeColor="accent3" w:themeShade="BF"/>
        </w:rPr>
      </w:pPr>
      <w:r w:rsidRPr="002B47BD">
        <w:rPr>
          <w:rFonts w:asciiTheme="minorHAnsi" w:hAnsiTheme="minorHAnsi"/>
          <w:color w:val="76923C" w:themeColor="accent3" w:themeShade="BF"/>
        </w:rPr>
        <w:lastRenderedPageBreak/>
        <w:t>Appendix 5: Structural Engineer’s Statement and Calculations</w:t>
      </w:r>
    </w:p>
    <w:p w14:paraId="203C25E5" w14:textId="77777777" w:rsidR="002B47BD" w:rsidRPr="002B47BD" w:rsidRDefault="002B47BD" w:rsidP="002B47BD">
      <w:pPr>
        <w:pStyle w:val="AppendixHeading"/>
        <w:rPr>
          <w:rFonts w:asciiTheme="minorHAnsi" w:hAnsiTheme="minorHAnsi"/>
          <w:color w:val="76923C" w:themeColor="accent3" w:themeShade="BF"/>
        </w:rPr>
      </w:pPr>
      <w:r w:rsidRPr="002B47BD">
        <w:rPr>
          <w:rFonts w:asciiTheme="minorHAnsi" w:hAnsiTheme="minorHAnsi"/>
          <w:color w:val="76923C" w:themeColor="accent3" w:themeShade="BF"/>
        </w:rPr>
        <w:lastRenderedPageBreak/>
        <w:t xml:space="preserve">Appendix 6: </w:t>
      </w:r>
      <w:proofErr w:type="spellStart"/>
      <w:r w:rsidRPr="002B47BD">
        <w:rPr>
          <w:rFonts w:asciiTheme="minorHAnsi" w:hAnsiTheme="minorHAnsi"/>
          <w:color w:val="76923C" w:themeColor="accent3" w:themeShade="BF"/>
        </w:rPr>
        <w:t>Arboricultural</w:t>
      </w:r>
      <w:proofErr w:type="spellEnd"/>
      <w:r w:rsidRPr="002B47BD">
        <w:rPr>
          <w:rFonts w:asciiTheme="minorHAnsi" w:hAnsiTheme="minorHAnsi"/>
          <w:color w:val="76923C" w:themeColor="accent3" w:themeShade="BF"/>
        </w:rPr>
        <w:t xml:space="preserve"> Report/Other Reports (as required)</w:t>
      </w:r>
    </w:p>
    <w:p w14:paraId="5A97FE64" w14:textId="3E867BD0" w:rsidR="00A713F2" w:rsidRPr="002B47BD" w:rsidRDefault="002B47BD" w:rsidP="002B47BD">
      <w:pPr>
        <w:pStyle w:val="AppendixHeading"/>
        <w:rPr>
          <w:rFonts w:asciiTheme="minorHAnsi" w:hAnsiTheme="minorHAnsi"/>
          <w:color w:val="76923C" w:themeColor="accent3" w:themeShade="BF"/>
        </w:rPr>
      </w:pPr>
      <w:r w:rsidRPr="002B47BD">
        <w:rPr>
          <w:rFonts w:asciiTheme="minorHAnsi" w:hAnsiTheme="minorHAnsi"/>
          <w:color w:val="76923C" w:themeColor="accent3" w:themeShade="BF"/>
        </w:rPr>
        <w:lastRenderedPageBreak/>
        <w:t>Appendix 7: Utility and Infrastructure Consultations</w:t>
      </w:r>
    </w:p>
    <w:p w14:paraId="19274839" w14:textId="77777777" w:rsidR="00A713F2" w:rsidRPr="002B47BD" w:rsidRDefault="00A713F2" w:rsidP="00EF6433"/>
    <w:p w14:paraId="3265DFE0" w14:textId="77777777" w:rsidR="00A713F2" w:rsidRPr="002B47BD" w:rsidRDefault="00A713F2" w:rsidP="00EF6433"/>
    <w:p w14:paraId="724D9C88" w14:textId="77777777" w:rsidR="00A713F2" w:rsidRPr="002B47BD" w:rsidRDefault="00A713F2" w:rsidP="00EF6433"/>
    <w:p w14:paraId="0758178B" w14:textId="77777777" w:rsidR="00A713F2" w:rsidRPr="002B47BD" w:rsidRDefault="00A713F2" w:rsidP="00EF6433"/>
    <w:p w14:paraId="20C0B577" w14:textId="77777777" w:rsidR="00A713F2" w:rsidRPr="002B47BD" w:rsidRDefault="00A713F2" w:rsidP="00EF6433"/>
    <w:p w14:paraId="61466441" w14:textId="77777777" w:rsidR="00A713F2" w:rsidRPr="002B47BD" w:rsidRDefault="00A713F2" w:rsidP="00EF6433"/>
    <w:p w14:paraId="27FB22DF" w14:textId="77777777" w:rsidR="00A713F2" w:rsidRPr="002B47BD" w:rsidRDefault="00A713F2" w:rsidP="00EF6433"/>
    <w:p w14:paraId="2ACCD6F3" w14:textId="77777777" w:rsidR="00A713F2" w:rsidRPr="002B47BD" w:rsidRDefault="00A713F2" w:rsidP="00EF6433"/>
    <w:p w14:paraId="7684BF54" w14:textId="77777777" w:rsidR="00A713F2" w:rsidRPr="002B47BD" w:rsidRDefault="00A713F2" w:rsidP="00EF6433"/>
    <w:p w14:paraId="58E6D7D4" w14:textId="77777777" w:rsidR="00A713F2" w:rsidRPr="002B47BD" w:rsidRDefault="00A713F2" w:rsidP="00EF6433"/>
    <w:p w14:paraId="54C902E3" w14:textId="77777777" w:rsidR="00A713F2" w:rsidRPr="002B47BD" w:rsidRDefault="00A713F2" w:rsidP="00EF6433"/>
    <w:p w14:paraId="0CE5A021" w14:textId="77777777" w:rsidR="00A713F2" w:rsidRPr="002B47BD" w:rsidRDefault="00A713F2" w:rsidP="00EF6433"/>
    <w:p w14:paraId="2C0D420A" w14:textId="77777777" w:rsidR="00A713F2" w:rsidRPr="002B47BD" w:rsidRDefault="00A713F2" w:rsidP="00EF6433"/>
    <w:p w14:paraId="00504F4F" w14:textId="77777777" w:rsidR="00A713F2" w:rsidRPr="002B47BD" w:rsidRDefault="00A713F2" w:rsidP="00EF6433"/>
    <w:p w14:paraId="65504FE4" w14:textId="1ADA40D8" w:rsidR="00A713F2" w:rsidRPr="002B47BD" w:rsidRDefault="00A713F2" w:rsidP="00EF6433"/>
    <w:p w14:paraId="41F6547E" w14:textId="77777777" w:rsidR="002B47BD" w:rsidRPr="002B47BD" w:rsidRDefault="002B47BD" w:rsidP="00EF6433"/>
    <w:p w14:paraId="343A2313" w14:textId="77777777" w:rsidR="00F63B5B" w:rsidRPr="002B47BD" w:rsidRDefault="00F63B5B" w:rsidP="005F379A">
      <w:pPr>
        <w:rPr>
          <w:sz w:val="24"/>
          <w:szCs w:val="24"/>
        </w:rPr>
      </w:pPr>
    </w:p>
    <w:sectPr w:rsidR="00F63B5B" w:rsidRPr="002B47BD" w:rsidSect="004D7355">
      <w:footerReference w:type="default" r:id="rId29"/>
      <w:footerReference w:type="first" r:id="rId30"/>
      <w:pgSz w:w="11906" w:h="16838"/>
      <w:pgMar w:top="1440" w:right="1440" w:bottom="1440" w:left="1440"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264EF" w14:textId="77777777" w:rsidR="00052FE4" w:rsidRDefault="00052FE4" w:rsidP="00431053">
      <w:pPr>
        <w:spacing w:after="0" w:line="240" w:lineRule="auto"/>
      </w:pPr>
      <w:r>
        <w:separator/>
      </w:r>
    </w:p>
  </w:endnote>
  <w:endnote w:type="continuationSeparator" w:id="0">
    <w:p w14:paraId="665AD9DA" w14:textId="77777777" w:rsidR="00052FE4" w:rsidRDefault="00052FE4" w:rsidP="00431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oundry Form Sans">
    <w:altName w:val="Cambri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Bold">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75C98" w14:textId="1026DAAE" w:rsidR="00052FE4" w:rsidRPr="00D01231" w:rsidRDefault="00052FE4" w:rsidP="00FC2357">
    <w:pPr>
      <w:pStyle w:val="Footer"/>
      <w:tabs>
        <w:tab w:val="center" w:pos="4677"/>
        <w:tab w:val="right" w:pos="9781"/>
      </w:tabs>
      <w:ind w:left="-709"/>
      <w:jc w:val="right"/>
    </w:pPr>
    <w:r w:rsidRPr="000469CC">
      <w:rPr>
        <w:color w:val="A6A6A6"/>
        <w:sz w:val="16"/>
        <w:szCs w:val="16"/>
      </w:rPr>
      <w:fldChar w:fldCharType="begin"/>
    </w:r>
    <w:r w:rsidRPr="000469CC">
      <w:rPr>
        <w:color w:val="A6A6A6"/>
        <w:sz w:val="16"/>
        <w:szCs w:val="16"/>
      </w:rPr>
      <w:instrText xml:space="preserve"> FILENAME   \* MERGEFORMAT </w:instrText>
    </w:r>
    <w:r w:rsidRPr="000469CC">
      <w:rPr>
        <w:color w:val="A6A6A6"/>
        <w:sz w:val="16"/>
        <w:szCs w:val="16"/>
      </w:rPr>
      <w:fldChar w:fldCharType="separate"/>
    </w:r>
    <w:r>
      <w:rPr>
        <w:noProof/>
        <w:color w:val="A6A6A6"/>
        <w:sz w:val="16"/>
        <w:szCs w:val="16"/>
      </w:rPr>
      <w:t>gs bia pro forma 0v1.docx</w:t>
    </w:r>
    <w:r w:rsidRPr="000469CC">
      <w:rPr>
        <w:color w:val="A6A6A6"/>
        <w:sz w:val="16"/>
        <w:szCs w:val="16"/>
      </w:rPr>
      <w:fldChar w:fldCharType="end"/>
    </w:r>
    <w:r>
      <w:tab/>
    </w:r>
    <w:r>
      <w:tab/>
    </w:r>
    <w:r>
      <w:fldChar w:fldCharType="begin"/>
    </w:r>
    <w:r>
      <w:instrText xml:space="preserve"> PAGE   \* MERGEFORMAT </w:instrText>
    </w:r>
    <w:r>
      <w:fldChar w:fldCharType="separate"/>
    </w:r>
    <w:r w:rsidR="001F6F72">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74DE1" w14:textId="373FF60D" w:rsidR="00052FE4" w:rsidRPr="00D01231" w:rsidRDefault="00052FE4" w:rsidP="00FC2357">
    <w:pPr>
      <w:pStyle w:val="Footer"/>
      <w:tabs>
        <w:tab w:val="center" w:pos="4677"/>
        <w:tab w:val="right" w:pos="9781"/>
      </w:tabs>
      <w:ind w:left="-709"/>
      <w:jc w:val="right"/>
    </w:pPr>
    <w:r w:rsidRPr="000469CC">
      <w:rPr>
        <w:color w:val="A6A6A6"/>
        <w:sz w:val="16"/>
        <w:szCs w:val="16"/>
      </w:rPr>
      <w:fldChar w:fldCharType="begin"/>
    </w:r>
    <w:r w:rsidRPr="000469CC">
      <w:rPr>
        <w:color w:val="A6A6A6"/>
        <w:sz w:val="16"/>
        <w:szCs w:val="16"/>
      </w:rPr>
      <w:instrText xml:space="preserve"> FILENAME   \* MERGEFORMAT </w:instrText>
    </w:r>
    <w:r w:rsidRPr="000469CC">
      <w:rPr>
        <w:color w:val="A6A6A6"/>
        <w:sz w:val="16"/>
        <w:szCs w:val="16"/>
      </w:rPr>
      <w:fldChar w:fldCharType="separate"/>
    </w:r>
    <w:r>
      <w:rPr>
        <w:noProof/>
        <w:color w:val="A6A6A6"/>
        <w:sz w:val="16"/>
        <w:szCs w:val="16"/>
      </w:rPr>
      <w:t>gs bia pro forma 0v1.docx</w:t>
    </w:r>
    <w:r w:rsidRPr="000469CC">
      <w:rPr>
        <w:color w:val="A6A6A6"/>
        <w:sz w:val="16"/>
        <w:szCs w:val="16"/>
      </w:rPr>
      <w:fldChar w:fldCharType="end"/>
    </w:r>
    <w:r>
      <w:tab/>
    </w:r>
    <w:r>
      <w:tab/>
    </w:r>
    <w:r>
      <w:tab/>
      <w:t xml:space="preserve">Appendix </w:t>
    </w:r>
    <w:r>
      <w:tab/>
    </w:r>
    <w:r>
      <w:fldChar w:fldCharType="begin"/>
    </w:r>
    <w:r>
      <w:instrText xml:space="preserve"> PAGE   \* MERGEFORMAT </w:instrText>
    </w:r>
    <w:r>
      <w:fldChar w:fldCharType="separate"/>
    </w:r>
    <w:r w:rsidR="001F6F72">
      <w:rPr>
        <w:noProof/>
      </w:rPr>
      <w:t>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431742"/>
      <w:docPartObj>
        <w:docPartGallery w:val="Page Numbers (Bottom of Page)"/>
        <w:docPartUnique/>
      </w:docPartObj>
    </w:sdtPr>
    <w:sdtEndPr>
      <w:rPr>
        <w:noProof/>
      </w:rPr>
    </w:sdtEndPr>
    <w:sdtContent>
      <w:p w14:paraId="123262DA" w14:textId="75B0C25A" w:rsidR="00052FE4" w:rsidRDefault="00052FE4" w:rsidP="007176C8">
        <w:pPr>
          <w:pStyle w:val="Footer"/>
        </w:pPr>
        <w:r>
          <w:fldChar w:fldCharType="begin"/>
        </w:r>
        <w:r>
          <w:instrText xml:space="preserve"> PAGE   \* MERGEFORMAT </w:instrText>
        </w:r>
        <w:r>
          <w:fldChar w:fldCharType="separate"/>
        </w:r>
        <w:r w:rsidR="001F6F72">
          <w:rPr>
            <w:noProof/>
          </w:rPr>
          <w:t>10</w:t>
        </w:r>
        <w:r>
          <w:rPr>
            <w:noProof/>
          </w:rPr>
          <w:fldChar w:fldCharType="end"/>
        </w:r>
        <w:r>
          <w:rPr>
            <w:noProof/>
          </w:rPr>
          <w:tab/>
        </w:r>
        <w:r>
          <w:rPr>
            <w:noProof/>
          </w:rPr>
          <w:tab/>
        </w:r>
        <w:r>
          <w:rPr>
            <w:noProof/>
            <w:lang w:eastAsia="en-GB"/>
          </w:rPr>
          <w:drawing>
            <wp:inline distT="0" distB="0" distL="0" distR="0" wp14:anchorId="123262DF" wp14:editId="123262E0">
              <wp:extent cx="1950720" cy="574021"/>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 logo CMYK.JPG"/>
                      <pic:cNvPicPr/>
                    </pic:nvPicPr>
                    <pic:blipFill>
                      <a:blip r:embed="rId1" cstate="print">
                        <a:extLst>
                          <a:ext uri="{BEBA8EAE-BF5A-486C-A8C5-ECC9F3942E4B}">
                            <a14:imgProps xmlns:a14="http://schemas.microsoft.com/office/drawing/2010/main">
                              <a14:imgLayer r:embed="rId2">
                                <a14:imgEffect>
                                  <a14:brightnessContrast bright="66000"/>
                                </a14:imgEffect>
                              </a14:imgLayer>
                            </a14:imgProps>
                          </a:ext>
                          <a:ext uri="{28A0092B-C50C-407E-A947-70E740481C1C}">
                            <a14:useLocalDpi xmlns:a14="http://schemas.microsoft.com/office/drawing/2010/main" val="0"/>
                          </a:ext>
                        </a:extLst>
                      </a:blip>
                      <a:stretch>
                        <a:fillRect/>
                      </a:stretch>
                    </pic:blipFill>
                    <pic:spPr>
                      <a:xfrm>
                        <a:off x="0" y="0"/>
                        <a:ext cx="1951152" cy="574148"/>
                      </a:xfrm>
                      <a:prstGeom prst="rect">
                        <a:avLst/>
                      </a:prstGeom>
                    </pic:spPr>
                  </pic:pic>
                </a:graphicData>
              </a:graphic>
            </wp:inline>
          </w:drawing>
        </w:r>
      </w:p>
    </w:sdtContent>
  </w:sdt>
  <w:p w14:paraId="123262DB" w14:textId="77777777" w:rsidR="00052FE4" w:rsidRDefault="00052F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262DD" w14:textId="77777777" w:rsidR="00052FE4" w:rsidRDefault="00052FE4" w:rsidP="00A21F74">
    <w:pPr>
      <w:pStyle w:val="Footer"/>
      <w:jc w:val="right"/>
    </w:pPr>
    <w:r>
      <w:rPr>
        <w:noProof/>
        <w:lang w:eastAsia="en-GB"/>
      </w:rPr>
      <w:drawing>
        <wp:inline distT="0" distB="0" distL="0" distR="0" wp14:anchorId="123262E1" wp14:editId="123262E2">
          <wp:extent cx="1554480" cy="457423"/>
          <wp:effectExtent l="0" t="0" r="762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 logo CMYK.JPG"/>
                  <pic:cNvPicPr/>
                </pic:nvPicPr>
                <pic:blipFill>
                  <a:blip r:embed="rId1" cstate="print">
                    <a:extLst>
                      <a:ext uri="{BEBA8EAE-BF5A-486C-A8C5-ECC9F3942E4B}">
                        <a14:imgProps xmlns:a14="http://schemas.microsoft.com/office/drawing/2010/main">
                          <a14:imgLayer r:embed="rId2">
                            <a14:imgEffect>
                              <a14:brightnessContrast bright="66000"/>
                            </a14:imgEffect>
                          </a14:imgLayer>
                        </a14:imgProps>
                      </a:ext>
                      <a:ext uri="{28A0092B-C50C-407E-A947-70E740481C1C}">
                        <a14:useLocalDpi xmlns:a14="http://schemas.microsoft.com/office/drawing/2010/main" val="0"/>
                      </a:ext>
                    </a:extLst>
                  </a:blip>
                  <a:stretch>
                    <a:fillRect/>
                  </a:stretch>
                </pic:blipFill>
                <pic:spPr>
                  <a:xfrm>
                    <a:off x="0" y="0"/>
                    <a:ext cx="1561893" cy="459604"/>
                  </a:xfrm>
                  <a:prstGeom prst="rect">
                    <a:avLst/>
                  </a:prstGeom>
                </pic:spPr>
              </pic:pic>
            </a:graphicData>
          </a:graphic>
        </wp:inline>
      </w:drawing>
    </w:r>
  </w:p>
  <w:p w14:paraId="123262DE" w14:textId="77777777" w:rsidR="00052FE4" w:rsidRDefault="00052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DC20F" w14:textId="77777777" w:rsidR="00052FE4" w:rsidRDefault="00052FE4" w:rsidP="00431053">
      <w:pPr>
        <w:spacing w:after="0" w:line="240" w:lineRule="auto"/>
      </w:pPr>
      <w:r>
        <w:separator/>
      </w:r>
    </w:p>
  </w:footnote>
  <w:footnote w:type="continuationSeparator" w:id="0">
    <w:p w14:paraId="07C0270A" w14:textId="77777777" w:rsidR="00052FE4" w:rsidRDefault="00052FE4" w:rsidP="00431053">
      <w:pPr>
        <w:spacing w:after="0" w:line="240" w:lineRule="auto"/>
      </w:pPr>
      <w:r>
        <w:continuationSeparator/>
      </w:r>
    </w:p>
  </w:footnote>
  <w:footnote w:id="1">
    <w:p w14:paraId="7DD19B82" w14:textId="7EBAD85F" w:rsidR="00052FE4" w:rsidRDefault="00052FE4">
      <w:pPr>
        <w:pStyle w:val="FootnoteText"/>
      </w:pPr>
      <w:r>
        <w:rPr>
          <w:rStyle w:val="FootnoteReference"/>
        </w:rPr>
        <w:footnoteRef/>
      </w:r>
      <w:r>
        <w:t xml:space="preserve"> </w:t>
      </w:r>
      <w:hyperlink r:id="rId1" w:history="1">
        <w:r>
          <w:rPr>
            <w:rStyle w:val="Hyperlink"/>
          </w:rPr>
          <w:t>https://www.camden.gov.uk/localplan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22EA0" w14:textId="77777777" w:rsidR="00052FE4" w:rsidRDefault="00052FE4" w:rsidP="00FC2357">
    <w:pPr>
      <w:pStyle w:val="Header"/>
      <w:tabs>
        <w:tab w:val="center" w:pos="4820"/>
        <w:tab w:val="right" w:pos="9639"/>
      </w:tabs>
    </w:pPr>
    <w:r>
      <w:rPr>
        <w:noProof/>
        <w:lang w:eastAsia="en-GB"/>
      </w:rPr>
      <mc:AlternateContent>
        <mc:Choice Requires="wps">
          <w:drawing>
            <wp:anchor distT="0" distB="0" distL="114300" distR="114300" simplePos="0" relativeHeight="251660288" behindDoc="1" locked="0" layoutInCell="1" allowOverlap="1" wp14:anchorId="25420CA4" wp14:editId="71EBA47A">
              <wp:simplePos x="0" y="0"/>
              <wp:positionH relativeFrom="column">
                <wp:posOffset>-903605</wp:posOffset>
              </wp:positionH>
              <wp:positionV relativeFrom="paragraph">
                <wp:posOffset>-270510</wp:posOffset>
              </wp:positionV>
              <wp:extent cx="7623175" cy="2210435"/>
              <wp:effectExtent l="6350" t="8890" r="0" b="0"/>
              <wp:wrapNone/>
              <wp:docPr id="369"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623175" cy="2210435"/>
                      </a:xfrm>
                      <a:prstGeom prst="rtTriangle">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0BB7B" id="_x0000_t6" coordsize="21600,21600" o:spt="6" path="m,l,21600r21600,xe">
              <v:stroke joinstyle="miter"/>
              <v:path gradientshapeok="t" o:connecttype="custom" o:connectlocs="0,0;0,10800;0,21600;10800,21600;21600,21600;10800,10800" textboxrect="1800,12600,12600,19800"/>
            </v:shapetype>
            <v:shape id="AutoShape 59" o:spid="_x0000_s1026" type="#_x0000_t6" style="position:absolute;margin-left:-71.15pt;margin-top:-21.3pt;width:600.25pt;height:174.0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" fillcolor="#f0f0f0"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C22A8" w14:textId="77777777" w:rsidR="00052FE4" w:rsidRDefault="00052FE4" w:rsidP="00FC2357">
    <w:pPr>
      <w:pStyle w:val="Header"/>
      <w:tabs>
        <w:tab w:val="center" w:pos="4820"/>
        <w:tab w:val="right" w:pos="9639"/>
      </w:tabs>
    </w:pPr>
    <w:r>
      <w:rPr>
        <w:noProof/>
        <w:lang w:eastAsia="en-GB"/>
      </w:rPr>
      <mc:AlternateContent>
        <mc:Choice Requires="wps">
          <w:drawing>
            <wp:anchor distT="0" distB="0" distL="114300" distR="114300" simplePos="0" relativeHeight="251662336" behindDoc="1" locked="0" layoutInCell="1" allowOverlap="1" wp14:anchorId="40C94400" wp14:editId="04428035">
              <wp:simplePos x="0" y="0"/>
              <wp:positionH relativeFrom="column">
                <wp:posOffset>-903605</wp:posOffset>
              </wp:positionH>
              <wp:positionV relativeFrom="paragraph">
                <wp:posOffset>-270510</wp:posOffset>
              </wp:positionV>
              <wp:extent cx="7623175" cy="2210435"/>
              <wp:effectExtent l="6350" t="8890" r="0" b="0"/>
              <wp:wrapNone/>
              <wp:docPr id="7"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623175" cy="2210435"/>
                      </a:xfrm>
                      <a:prstGeom prst="rtTriangle">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D62E7" id="_x0000_t6" coordsize="21600,21600" o:spt="6" path="m,l,21600r21600,xe">
              <v:stroke joinstyle="miter"/>
              <v:path gradientshapeok="t" o:connecttype="custom" o:connectlocs="0,0;0,10800;0,21600;10800,21600;21600,21600;10800,10800" textboxrect="1800,12600,12600,19800"/>
            </v:shapetype>
            <v:shape id="AutoShape 59" o:spid="_x0000_s1026" type="#_x0000_t6" style="position:absolute;margin-left:-71.15pt;margin-top:-21.3pt;width:600.25pt;height:174.0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" fillcolor="#f0f0f0" stroked="f"/>
          </w:pict>
        </mc:Fallback>
      </mc:AlternateContent>
    </w:r>
  </w:p>
  <w:p w14:paraId="570A4A17" w14:textId="77777777" w:rsidR="00052FE4" w:rsidRDefault="00052FE4" w:rsidP="00FC2357">
    <w:pPr>
      <w:pStyle w:val="Header"/>
      <w:tabs>
        <w:tab w:val="center" w:pos="4820"/>
        <w:tab w:val="right" w:pos="9639"/>
      </w:tabs>
      <w:ind w:left="-709"/>
    </w:pPr>
    <w:r>
      <w:t>Report Title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15B9C" w14:textId="77777777" w:rsidR="00052FE4" w:rsidRDefault="00052FE4" w:rsidP="00052FE4">
    <w:pPr>
      <w:pStyle w:val="Header"/>
      <w:tabs>
        <w:tab w:val="center" w:pos="4820"/>
        <w:tab w:val="right" w:pos="9639"/>
      </w:tabs>
    </w:pPr>
  </w:p>
  <w:p w14:paraId="08C43895" w14:textId="6F105E30" w:rsidR="00052FE4" w:rsidRDefault="00052FE4" w:rsidP="00052FE4">
    <w:pPr>
      <w:pStyle w:val="Header"/>
      <w:tabs>
        <w:tab w:val="center" w:pos="4820"/>
        <w:tab w:val="right" w:pos="9639"/>
      </w:tabs>
      <w:ind w:left="-709"/>
    </w:pPr>
    <w:r>
      <w:t>Report Title</w:t>
    </w:r>
  </w:p>
  <w:p w14:paraId="6ABB557D" w14:textId="77777777" w:rsidR="00052FE4" w:rsidRDefault="00052FE4" w:rsidP="00052FE4">
    <w:pPr>
      <w:pStyle w:val="Header"/>
      <w:tabs>
        <w:tab w:val="center" w:pos="4820"/>
        <w:tab w:val="right" w:pos="963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341E5"/>
    <w:multiLevelType w:val="hybridMultilevel"/>
    <w:tmpl w:val="5044D91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10BF1040"/>
    <w:multiLevelType w:val="multilevel"/>
    <w:tmpl w:val="FCE6C928"/>
    <w:lvl w:ilvl="0">
      <w:start w:val="1"/>
      <w:numFmt w:val="decimal"/>
      <w:lvlText w:val="%1.0"/>
      <w:lvlJc w:val="left"/>
      <w:pPr>
        <w:tabs>
          <w:tab w:val="num" w:pos="851"/>
        </w:tabs>
        <w:ind w:left="851" w:hanging="851"/>
      </w:pPr>
      <w:rPr>
        <w:rFonts w:asciiTheme="minorHAnsi" w:hAnsiTheme="minorHAnsi" w:hint="default"/>
        <w:color w:val="76923C" w:themeColor="accent3" w:themeShade="BF"/>
        <w:sz w:val="52"/>
        <w:szCs w:val="56"/>
      </w:rPr>
    </w:lvl>
    <w:lvl w:ilvl="1">
      <w:start w:val="1"/>
      <w:numFmt w:val="decimal"/>
      <w:lvlText w:val="%1.%2."/>
      <w:lvlJc w:val="left"/>
      <w:pPr>
        <w:tabs>
          <w:tab w:val="num" w:pos="851"/>
        </w:tabs>
        <w:ind w:left="851" w:hanging="851"/>
      </w:pPr>
      <w:rPr>
        <w:rFonts w:asciiTheme="minorHAnsi" w:hAnsiTheme="minorHAnsi" w:hint="default"/>
        <w:b/>
        <w:bCs w:val="0"/>
        <w:i w:val="0"/>
        <w:iCs w:val="0"/>
        <w:caps w:val="0"/>
        <w:smallCaps w:val="0"/>
        <w:strike w:val="0"/>
        <w:dstrike w:val="0"/>
        <w:noProof w:val="0"/>
        <w:vanish w:val="0"/>
        <w:color w:val="76923C" w:themeColor="accent3" w:themeShade="BF"/>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51"/>
        </w:tabs>
        <w:ind w:left="851" w:hanging="85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51158B3"/>
    <w:multiLevelType w:val="hybridMultilevel"/>
    <w:tmpl w:val="2EFCDF0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15161ED8"/>
    <w:multiLevelType w:val="hybridMultilevel"/>
    <w:tmpl w:val="168677E6"/>
    <w:lvl w:ilvl="0" w:tplc="BB9833D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E4A3C"/>
    <w:multiLevelType w:val="hybridMultilevel"/>
    <w:tmpl w:val="49D26A7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21C95A60"/>
    <w:multiLevelType w:val="hybridMultilevel"/>
    <w:tmpl w:val="E0CA6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F621AB"/>
    <w:multiLevelType w:val="hybridMultilevel"/>
    <w:tmpl w:val="A04ADF1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31247872"/>
    <w:multiLevelType w:val="hybridMultilevel"/>
    <w:tmpl w:val="5B66E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1C39D4"/>
    <w:multiLevelType w:val="hybridMultilevel"/>
    <w:tmpl w:val="4984B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3E30E5"/>
    <w:multiLevelType w:val="hybridMultilevel"/>
    <w:tmpl w:val="FDCC3B36"/>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453F42E8"/>
    <w:multiLevelType w:val="hybridMultilevel"/>
    <w:tmpl w:val="CF8A8720"/>
    <w:lvl w:ilvl="0" w:tplc="36F487E0">
      <w:start w:val="1"/>
      <w:numFmt w:val="bullet"/>
      <w:pStyle w:val="BulletPoints1"/>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4F6C30EF"/>
    <w:multiLevelType w:val="hybridMultilevel"/>
    <w:tmpl w:val="E5080BD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5E540DD0"/>
    <w:multiLevelType w:val="hybridMultilevel"/>
    <w:tmpl w:val="12B02BC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60404F42"/>
    <w:multiLevelType w:val="hybridMultilevel"/>
    <w:tmpl w:val="77C2C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F838A2"/>
    <w:multiLevelType w:val="hybridMultilevel"/>
    <w:tmpl w:val="BDF260E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5"/>
  </w:num>
  <w:num w:numId="2">
    <w:abstractNumId w:val="8"/>
  </w:num>
  <w:num w:numId="3">
    <w:abstractNumId w:val="14"/>
  </w:num>
  <w:num w:numId="4">
    <w:abstractNumId w:val="1"/>
  </w:num>
  <w:num w:numId="5">
    <w:abstractNumId w:val="9"/>
  </w:num>
  <w:num w:numId="6">
    <w:abstractNumId w:val="0"/>
  </w:num>
  <w:num w:numId="7">
    <w:abstractNumId w:val="12"/>
  </w:num>
  <w:num w:numId="8">
    <w:abstractNumId w:val="4"/>
  </w:num>
  <w:num w:numId="9">
    <w:abstractNumId w:val="11"/>
  </w:num>
  <w:num w:numId="10">
    <w:abstractNumId w:val="6"/>
  </w:num>
  <w:num w:numId="11">
    <w:abstractNumId w:val="2"/>
  </w:num>
  <w:num w:numId="12">
    <w:abstractNumId w:val="3"/>
  </w:num>
  <w:num w:numId="13">
    <w:abstractNumId w:val="13"/>
  </w:num>
  <w:num w:numId="14">
    <w:abstractNumId w:val="7"/>
  </w:num>
  <w:num w:numId="1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D9E"/>
    <w:rsid w:val="0000112D"/>
    <w:rsid w:val="00005A6E"/>
    <w:rsid w:val="00016F2F"/>
    <w:rsid w:val="000174D1"/>
    <w:rsid w:val="00017CC0"/>
    <w:rsid w:val="0002506D"/>
    <w:rsid w:val="00030054"/>
    <w:rsid w:val="00031FFB"/>
    <w:rsid w:val="0003288C"/>
    <w:rsid w:val="000333C3"/>
    <w:rsid w:val="000374B7"/>
    <w:rsid w:val="00037FCA"/>
    <w:rsid w:val="00043570"/>
    <w:rsid w:val="00045B47"/>
    <w:rsid w:val="00052FE4"/>
    <w:rsid w:val="00054137"/>
    <w:rsid w:val="0005770F"/>
    <w:rsid w:val="000708C5"/>
    <w:rsid w:val="00072D9C"/>
    <w:rsid w:val="00082362"/>
    <w:rsid w:val="00086E64"/>
    <w:rsid w:val="00086F15"/>
    <w:rsid w:val="00087E07"/>
    <w:rsid w:val="0009476A"/>
    <w:rsid w:val="000B0737"/>
    <w:rsid w:val="000B2C0A"/>
    <w:rsid w:val="000B2C95"/>
    <w:rsid w:val="000C4572"/>
    <w:rsid w:val="000D03E9"/>
    <w:rsid w:val="000D0576"/>
    <w:rsid w:val="000D55FD"/>
    <w:rsid w:val="000E19F0"/>
    <w:rsid w:val="000E2346"/>
    <w:rsid w:val="000E5D8F"/>
    <w:rsid w:val="000E669A"/>
    <w:rsid w:val="000F3024"/>
    <w:rsid w:val="000F5999"/>
    <w:rsid w:val="000F6470"/>
    <w:rsid w:val="000F6EB8"/>
    <w:rsid w:val="00107AD1"/>
    <w:rsid w:val="00116C6A"/>
    <w:rsid w:val="001176D5"/>
    <w:rsid w:val="0012483E"/>
    <w:rsid w:val="0013142E"/>
    <w:rsid w:val="001329C6"/>
    <w:rsid w:val="00135D8B"/>
    <w:rsid w:val="00141375"/>
    <w:rsid w:val="001507CE"/>
    <w:rsid w:val="00151368"/>
    <w:rsid w:val="001543B5"/>
    <w:rsid w:val="001564AA"/>
    <w:rsid w:val="00157DF8"/>
    <w:rsid w:val="00157E9C"/>
    <w:rsid w:val="001612A5"/>
    <w:rsid w:val="00162035"/>
    <w:rsid w:val="00162084"/>
    <w:rsid w:val="0016461B"/>
    <w:rsid w:val="00166865"/>
    <w:rsid w:val="00166BD1"/>
    <w:rsid w:val="0017121B"/>
    <w:rsid w:val="00171C5C"/>
    <w:rsid w:val="00173784"/>
    <w:rsid w:val="00183F8D"/>
    <w:rsid w:val="001840F2"/>
    <w:rsid w:val="00184E9D"/>
    <w:rsid w:val="00185088"/>
    <w:rsid w:val="001861E6"/>
    <w:rsid w:val="00191005"/>
    <w:rsid w:val="00191285"/>
    <w:rsid w:val="00191D88"/>
    <w:rsid w:val="001977AA"/>
    <w:rsid w:val="001B1E97"/>
    <w:rsid w:val="001B299B"/>
    <w:rsid w:val="001B30C6"/>
    <w:rsid w:val="001B404E"/>
    <w:rsid w:val="001C4DA3"/>
    <w:rsid w:val="001C7790"/>
    <w:rsid w:val="001D7027"/>
    <w:rsid w:val="001E7501"/>
    <w:rsid w:val="001F472A"/>
    <w:rsid w:val="001F627B"/>
    <w:rsid w:val="001F6F72"/>
    <w:rsid w:val="00204C90"/>
    <w:rsid w:val="00210ACD"/>
    <w:rsid w:val="0021198D"/>
    <w:rsid w:val="00225359"/>
    <w:rsid w:val="00226F8E"/>
    <w:rsid w:val="002322D2"/>
    <w:rsid w:val="0023687E"/>
    <w:rsid w:val="00240FDA"/>
    <w:rsid w:val="00241452"/>
    <w:rsid w:val="00245E0A"/>
    <w:rsid w:val="0024771C"/>
    <w:rsid w:val="002519ED"/>
    <w:rsid w:val="00262F48"/>
    <w:rsid w:val="00264985"/>
    <w:rsid w:val="00264DDD"/>
    <w:rsid w:val="002653C0"/>
    <w:rsid w:val="00271556"/>
    <w:rsid w:val="002731F2"/>
    <w:rsid w:val="0028124B"/>
    <w:rsid w:val="00284D96"/>
    <w:rsid w:val="00284E5A"/>
    <w:rsid w:val="00291FF8"/>
    <w:rsid w:val="00292594"/>
    <w:rsid w:val="002A1C1F"/>
    <w:rsid w:val="002A5D0B"/>
    <w:rsid w:val="002B22BF"/>
    <w:rsid w:val="002B47BD"/>
    <w:rsid w:val="002B48EE"/>
    <w:rsid w:val="002B7FB4"/>
    <w:rsid w:val="002C0A95"/>
    <w:rsid w:val="002C40DD"/>
    <w:rsid w:val="002C7C4B"/>
    <w:rsid w:val="002D21D0"/>
    <w:rsid w:val="002D4E84"/>
    <w:rsid w:val="002E4346"/>
    <w:rsid w:val="002F103C"/>
    <w:rsid w:val="002F63AA"/>
    <w:rsid w:val="00303C42"/>
    <w:rsid w:val="00305FBC"/>
    <w:rsid w:val="00322E18"/>
    <w:rsid w:val="00325FB0"/>
    <w:rsid w:val="00326200"/>
    <w:rsid w:val="00327F7D"/>
    <w:rsid w:val="003349F9"/>
    <w:rsid w:val="00335875"/>
    <w:rsid w:val="0033623F"/>
    <w:rsid w:val="00341020"/>
    <w:rsid w:val="00341E83"/>
    <w:rsid w:val="00345CA1"/>
    <w:rsid w:val="00354255"/>
    <w:rsid w:val="00357ACC"/>
    <w:rsid w:val="0036069B"/>
    <w:rsid w:val="00362CB5"/>
    <w:rsid w:val="00375000"/>
    <w:rsid w:val="003757E8"/>
    <w:rsid w:val="003A0848"/>
    <w:rsid w:val="003A216E"/>
    <w:rsid w:val="003A2502"/>
    <w:rsid w:val="003A4127"/>
    <w:rsid w:val="003A4E0C"/>
    <w:rsid w:val="003A58C1"/>
    <w:rsid w:val="003A7C2D"/>
    <w:rsid w:val="003B217A"/>
    <w:rsid w:val="003B62F3"/>
    <w:rsid w:val="003B6615"/>
    <w:rsid w:val="003D0C80"/>
    <w:rsid w:val="003D13C4"/>
    <w:rsid w:val="003D54F9"/>
    <w:rsid w:val="003E59F5"/>
    <w:rsid w:val="003E61C3"/>
    <w:rsid w:val="003E7B9C"/>
    <w:rsid w:val="003F0193"/>
    <w:rsid w:val="003F0610"/>
    <w:rsid w:val="003F15D7"/>
    <w:rsid w:val="003F28EF"/>
    <w:rsid w:val="003F597D"/>
    <w:rsid w:val="003F6D53"/>
    <w:rsid w:val="004056DF"/>
    <w:rsid w:val="00406081"/>
    <w:rsid w:val="00415678"/>
    <w:rsid w:val="00423703"/>
    <w:rsid w:val="00427B83"/>
    <w:rsid w:val="00430FAD"/>
    <w:rsid w:val="00431053"/>
    <w:rsid w:val="00444386"/>
    <w:rsid w:val="00455898"/>
    <w:rsid w:val="0045706E"/>
    <w:rsid w:val="00457926"/>
    <w:rsid w:val="00463584"/>
    <w:rsid w:val="00470C11"/>
    <w:rsid w:val="00472E07"/>
    <w:rsid w:val="004762D1"/>
    <w:rsid w:val="00477AC4"/>
    <w:rsid w:val="0048572A"/>
    <w:rsid w:val="004A1C30"/>
    <w:rsid w:val="004A1E70"/>
    <w:rsid w:val="004A4094"/>
    <w:rsid w:val="004A669A"/>
    <w:rsid w:val="004A78CA"/>
    <w:rsid w:val="004B42EE"/>
    <w:rsid w:val="004C0DD1"/>
    <w:rsid w:val="004C2B05"/>
    <w:rsid w:val="004C7903"/>
    <w:rsid w:val="004D0138"/>
    <w:rsid w:val="004D0684"/>
    <w:rsid w:val="004D1130"/>
    <w:rsid w:val="004D7355"/>
    <w:rsid w:val="004E302B"/>
    <w:rsid w:val="004F1D18"/>
    <w:rsid w:val="005006B6"/>
    <w:rsid w:val="00505CA0"/>
    <w:rsid w:val="00506E16"/>
    <w:rsid w:val="0051099F"/>
    <w:rsid w:val="005127CE"/>
    <w:rsid w:val="00521BA0"/>
    <w:rsid w:val="00524E3E"/>
    <w:rsid w:val="00526ADA"/>
    <w:rsid w:val="00531CB0"/>
    <w:rsid w:val="0054145A"/>
    <w:rsid w:val="0054403F"/>
    <w:rsid w:val="00554024"/>
    <w:rsid w:val="00557A02"/>
    <w:rsid w:val="0056228D"/>
    <w:rsid w:val="00565EDD"/>
    <w:rsid w:val="00572F1F"/>
    <w:rsid w:val="005760BD"/>
    <w:rsid w:val="00590880"/>
    <w:rsid w:val="0059490C"/>
    <w:rsid w:val="00594ACA"/>
    <w:rsid w:val="00596E89"/>
    <w:rsid w:val="005A1E9C"/>
    <w:rsid w:val="005A593A"/>
    <w:rsid w:val="005B0D40"/>
    <w:rsid w:val="005C0094"/>
    <w:rsid w:val="005C6ADA"/>
    <w:rsid w:val="005C79D6"/>
    <w:rsid w:val="005D271C"/>
    <w:rsid w:val="005D4936"/>
    <w:rsid w:val="005D49B6"/>
    <w:rsid w:val="005D549A"/>
    <w:rsid w:val="005E3B81"/>
    <w:rsid w:val="005F379A"/>
    <w:rsid w:val="00600326"/>
    <w:rsid w:val="00600AFF"/>
    <w:rsid w:val="00601F9D"/>
    <w:rsid w:val="006034CF"/>
    <w:rsid w:val="00604054"/>
    <w:rsid w:val="0060448E"/>
    <w:rsid w:val="00605C1B"/>
    <w:rsid w:val="00612911"/>
    <w:rsid w:val="00616051"/>
    <w:rsid w:val="006225BA"/>
    <w:rsid w:val="0062348B"/>
    <w:rsid w:val="006269BC"/>
    <w:rsid w:val="00627A25"/>
    <w:rsid w:val="00632FBE"/>
    <w:rsid w:val="0063452C"/>
    <w:rsid w:val="006378C9"/>
    <w:rsid w:val="006444F0"/>
    <w:rsid w:val="00644F69"/>
    <w:rsid w:val="0065097C"/>
    <w:rsid w:val="006545E4"/>
    <w:rsid w:val="00655A36"/>
    <w:rsid w:val="006631C0"/>
    <w:rsid w:val="00667DE1"/>
    <w:rsid w:val="006730BF"/>
    <w:rsid w:val="006751F5"/>
    <w:rsid w:val="006761E5"/>
    <w:rsid w:val="00680847"/>
    <w:rsid w:val="00682649"/>
    <w:rsid w:val="00691AB3"/>
    <w:rsid w:val="006A3470"/>
    <w:rsid w:val="006B0092"/>
    <w:rsid w:val="006C2D26"/>
    <w:rsid w:val="006C6406"/>
    <w:rsid w:val="006D0BE7"/>
    <w:rsid w:val="006D2A6F"/>
    <w:rsid w:val="006D2FC4"/>
    <w:rsid w:val="006D740D"/>
    <w:rsid w:val="006E4126"/>
    <w:rsid w:val="007006D8"/>
    <w:rsid w:val="00707533"/>
    <w:rsid w:val="007076CB"/>
    <w:rsid w:val="00711C47"/>
    <w:rsid w:val="00714DD1"/>
    <w:rsid w:val="007176C8"/>
    <w:rsid w:val="00720286"/>
    <w:rsid w:val="00727BD4"/>
    <w:rsid w:val="007372A4"/>
    <w:rsid w:val="00743F6F"/>
    <w:rsid w:val="00750285"/>
    <w:rsid w:val="00750860"/>
    <w:rsid w:val="00752B04"/>
    <w:rsid w:val="007568BB"/>
    <w:rsid w:val="007604D4"/>
    <w:rsid w:val="007779DC"/>
    <w:rsid w:val="00777DDE"/>
    <w:rsid w:val="00780964"/>
    <w:rsid w:val="007822FA"/>
    <w:rsid w:val="00782971"/>
    <w:rsid w:val="007841DE"/>
    <w:rsid w:val="00796741"/>
    <w:rsid w:val="007A264E"/>
    <w:rsid w:val="007A58D7"/>
    <w:rsid w:val="007B1499"/>
    <w:rsid w:val="007B3983"/>
    <w:rsid w:val="007B7128"/>
    <w:rsid w:val="007B7433"/>
    <w:rsid w:val="007C6508"/>
    <w:rsid w:val="007C66ED"/>
    <w:rsid w:val="007E6C3B"/>
    <w:rsid w:val="007E7F53"/>
    <w:rsid w:val="007F27BC"/>
    <w:rsid w:val="007F4706"/>
    <w:rsid w:val="007F4D36"/>
    <w:rsid w:val="007F51ED"/>
    <w:rsid w:val="008020EC"/>
    <w:rsid w:val="00803977"/>
    <w:rsid w:val="008060C1"/>
    <w:rsid w:val="00807B00"/>
    <w:rsid w:val="00813C4A"/>
    <w:rsid w:val="0081605A"/>
    <w:rsid w:val="008202E3"/>
    <w:rsid w:val="00821CE2"/>
    <w:rsid w:val="00821DAF"/>
    <w:rsid w:val="00832178"/>
    <w:rsid w:val="008321B5"/>
    <w:rsid w:val="0083249B"/>
    <w:rsid w:val="00840056"/>
    <w:rsid w:val="00844BDA"/>
    <w:rsid w:val="0084596D"/>
    <w:rsid w:val="00846061"/>
    <w:rsid w:val="00850942"/>
    <w:rsid w:val="008573D2"/>
    <w:rsid w:val="00862FA9"/>
    <w:rsid w:val="00865EA3"/>
    <w:rsid w:val="00873B2A"/>
    <w:rsid w:val="008879E5"/>
    <w:rsid w:val="00890861"/>
    <w:rsid w:val="00893086"/>
    <w:rsid w:val="008977E7"/>
    <w:rsid w:val="008A4276"/>
    <w:rsid w:val="008A64D8"/>
    <w:rsid w:val="008B0592"/>
    <w:rsid w:val="008B465C"/>
    <w:rsid w:val="008B700D"/>
    <w:rsid w:val="008C4A26"/>
    <w:rsid w:val="008D265E"/>
    <w:rsid w:val="008D4A3E"/>
    <w:rsid w:val="008D7128"/>
    <w:rsid w:val="008E257B"/>
    <w:rsid w:val="008E3329"/>
    <w:rsid w:val="008E7672"/>
    <w:rsid w:val="008F7F91"/>
    <w:rsid w:val="00903D8D"/>
    <w:rsid w:val="00905B5D"/>
    <w:rsid w:val="00921D01"/>
    <w:rsid w:val="00926160"/>
    <w:rsid w:val="00927586"/>
    <w:rsid w:val="009423D7"/>
    <w:rsid w:val="00946E90"/>
    <w:rsid w:val="009472CB"/>
    <w:rsid w:val="009473BA"/>
    <w:rsid w:val="00953581"/>
    <w:rsid w:val="0096480B"/>
    <w:rsid w:val="00970F27"/>
    <w:rsid w:val="00986139"/>
    <w:rsid w:val="0099157B"/>
    <w:rsid w:val="00991D01"/>
    <w:rsid w:val="00996FE9"/>
    <w:rsid w:val="009A3C9F"/>
    <w:rsid w:val="009A4EAF"/>
    <w:rsid w:val="009A5B89"/>
    <w:rsid w:val="009B3B60"/>
    <w:rsid w:val="009B7074"/>
    <w:rsid w:val="009B7121"/>
    <w:rsid w:val="009B7E9A"/>
    <w:rsid w:val="009C0A98"/>
    <w:rsid w:val="009C1753"/>
    <w:rsid w:val="009C352A"/>
    <w:rsid w:val="009C4456"/>
    <w:rsid w:val="009D06B2"/>
    <w:rsid w:val="009D0FA5"/>
    <w:rsid w:val="009D3809"/>
    <w:rsid w:val="009D5795"/>
    <w:rsid w:val="009E1C29"/>
    <w:rsid w:val="009E1F26"/>
    <w:rsid w:val="009E3073"/>
    <w:rsid w:val="009E37DE"/>
    <w:rsid w:val="009E7A29"/>
    <w:rsid w:val="009F0032"/>
    <w:rsid w:val="009F4245"/>
    <w:rsid w:val="00A01563"/>
    <w:rsid w:val="00A114FD"/>
    <w:rsid w:val="00A1509A"/>
    <w:rsid w:val="00A17500"/>
    <w:rsid w:val="00A21106"/>
    <w:rsid w:val="00A21ED1"/>
    <w:rsid w:val="00A21F74"/>
    <w:rsid w:val="00A324B2"/>
    <w:rsid w:val="00A327E1"/>
    <w:rsid w:val="00A32F4D"/>
    <w:rsid w:val="00A33450"/>
    <w:rsid w:val="00A35C8B"/>
    <w:rsid w:val="00A35EA0"/>
    <w:rsid w:val="00A52E55"/>
    <w:rsid w:val="00A67C30"/>
    <w:rsid w:val="00A70644"/>
    <w:rsid w:val="00A713F2"/>
    <w:rsid w:val="00A749CE"/>
    <w:rsid w:val="00A75332"/>
    <w:rsid w:val="00A76FDC"/>
    <w:rsid w:val="00A82D81"/>
    <w:rsid w:val="00A91FCD"/>
    <w:rsid w:val="00A9356C"/>
    <w:rsid w:val="00A96D59"/>
    <w:rsid w:val="00A97EA1"/>
    <w:rsid w:val="00AA522C"/>
    <w:rsid w:val="00AA6919"/>
    <w:rsid w:val="00AA79A7"/>
    <w:rsid w:val="00AB5092"/>
    <w:rsid w:val="00AB54BD"/>
    <w:rsid w:val="00AC64DF"/>
    <w:rsid w:val="00AC79F9"/>
    <w:rsid w:val="00AD0A88"/>
    <w:rsid w:val="00AD582E"/>
    <w:rsid w:val="00AD7B83"/>
    <w:rsid w:val="00AE4E76"/>
    <w:rsid w:val="00AE6846"/>
    <w:rsid w:val="00AF47DD"/>
    <w:rsid w:val="00AF5CFA"/>
    <w:rsid w:val="00AF7978"/>
    <w:rsid w:val="00B047EF"/>
    <w:rsid w:val="00B11811"/>
    <w:rsid w:val="00B22D5F"/>
    <w:rsid w:val="00B27068"/>
    <w:rsid w:val="00B4024C"/>
    <w:rsid w:val="00B57861"/>
    <w:rsid w:val="00B63901"/>
    <w:rsid w:val="00B64891"/>
    <w:rsid w:val="00B665BA"/>
    <w:rsid w:val="00B76DD2"/>
    <w:rsid w:val="00B77BA4"/>
    <w:rsid w:val="00B821CF"/>
    <w:rsid w:val="00B83419"/>
    <w:rsid w:val="00B85748"/>
    <w:rsid w:val="00B93F22"/>
    <w:rsid w:val="00BA1610"/>
    <w:rsid w:val="00BA3252"/>
    <w:rsid w:val="00BB3613"/>
    <w:rsid w:val="00BB4897"/>
    <w:rsid w:val="00BB5C68"/>
    <w:rsid w:val="00BC078A"/>
    <w:rsid w:val="00BC5C63"/>
    <w:rsid w:val="00BC6A39"/>
    <w:rsid w:val="00BD144C"/>
    <w:rsid w:val="00BE05EF"/>
    <w:rsid w:val="00BE4F06"/>
    <w:rsid w:val="00C0304A"/>
    <w:rsid w:val="00C031E9"/>
    <w:rsid w:val="00C159F6"/>
    <w:rsid w:val="00C16EC1"/>
    <w:rsid w:val="00C25FEF"/>
    <w:rsid w:val="00C34D9E"/>
    <w:rsid w:val="00C35B88"/>
    <w:rsid w:val="00C35C3B"/>
    <w:rsid w:val="00C406F3"/>
    <w:rsid w:val="00C53C94"/>
    <w:rsid w:val="00C56785"/>
    <w:rsid w:val="00C649E9"/>
    <w:rsid w:val="00C673D8"/>
    <w:rsid w:val="00C71F8D"/>
    <w:rsid w:val="00C74426"/>
    <w:rsid w:val="00C81D2B"/>
    <w:rsid w:val="00C873F8"/>
    <w:rsid w:val="00C933D0"/>
    <w:rsid w:val="00CA784F"/>
    <w:rsid w:val="00CB0E57"/>
    <w:rsid w:val="00CB5D28"/>
    <w:rsid w:val="00CB71F4"/>
    <w:rsid w:val="00CB779A"/>
    <w:rsid w:val="00CC4908"/>
    <w:rsid w:val="00CD104D"/>
    <w:rsid w:val="00CD661F"/>
    <w:rsid w:val="00CE56C1"/>
    <w:rsid w:val="00CE7AB6"/>
    <w:rsid w:val="00CF354A"/>
    <w:rsid w:val="00CF4FEF"/>
    <w:rsid w:val="00D008EA"/>
    <w:rsid w:val="00D10C55"/>
    <w:rsid w:val="00D1474F"/>
    <w:rsid w:val="00D1633C"/>
    <w:rsid w:val="00D34145"/>
    <w:rsid w:val="00D3455D"/>
    <w:rsid w:val="00D36A8B"/>
    <w:rsid w:val="00D3704C"/>
    <w:rsid w:val="00D37D85"/>
    <w:rsid w:val="00D47AF1"/>
    <w:rsid w:val="00D50E1E"/>
    <w:rsid w:val="00D565EF"/>
    <w:rsid w:val="00D6761F"/>
    <w:rsid w:val="00D706C5"/>
    <w:rsid w:val="00D70EFE"/>
    <w:rsid w:val="00D72A58"/>
    <w:rsid w:val="00D7694F"/>
    <w:rsid w:val="00D86889"/>
    <w:rsid w:val="00D87E17"/>
    <w:rsid w:val="00D915CF"/>
    <w:rsid w:val="00D91F96"/>
    <w:rsid w:val="00D94864"/>
    <w:rsid w:val="00D97E34"/>
    <w:rsid w:val="00DA2B45"/>
    <w:rsid w:val="00DB2242"/>
    <w:rsid w:val="00DC0037"/>
    <w:rsid w:val="00DC68B3"/>
    <w:rsid w:val="00DC6C51"/>
    <w:rsid w:val="00DD3AC1"/>
    <w:rsid w:val="00DD48FD"/>
    <w:rsid w:val="00DD6E7D"/>
    <w:rsid w:val="00DD7DE4"/>
    <w:rsid w:val="00DE3770"/>
    <w:rsid w:val="00DE3AFD"/>
    <w:rsid w:val="00DE7537"/>
    <w:rsid w:val="00DE7EF5"/>
    <w:rsid w:val="00DF04EA"/>
    <w:rsid w:val="00DF53FB"/>
    <w:rsid w:val="00E00E56"/>
    <w:rsid w:val="00E0646C"/>
    <w:rsid w:val="00E079B1"/>
    <w:rsid w:val="00E07C92"/>
    <w:rsid w:val="00E10108"/>
    <w:rsid w:val="00E120FC"/>
    <w:rsid w:val="00E12D5A"/>
    <w:rsid w:val="00E169AA"/>
    <w:rsid w:val="00E309F4"/>
    <w:rsid w:val="00E350A1"/>
    <w:rsid w:val="00E4100A"/>
    <w:rsid w:val="00E670BC"/>
    <w:rsid w:val="00E72864"/>
    <w:rsid w:val="00E8074B"/>
    <w:rsid w:val="00E80B32"/>
    <w:rsid w:val="00E832E4"/>
    <w:rsid w:val="00E84571"/>
    <w:rsid w:val="00E845E0"/>
    <w:rsid w:val="00E9296F"/>
    <w:rsid w:val="00E940C0"/>
    <w:rsid w:val="00E9494B"/>
    <w:rsid w:val="00E94F08"/>
    <w:rsid w:val="00E96784"/>
    <w:rsid w:val="00E97972"/>
    <w:rsid w:val="00EA5728"/>
    <w:rsid w:val="00EA5C5F"/>
    <w:rsid w:val="00EA62B3"/>
    <w:rsid w:val="00EB2623"/>
    <w:rsid w:val="00EB402E"/>
    <w:rsid w:val="00EB6A3C"/>
    <w:rsid w:val="00EB6B5F"/>
    <w:rsid w:val="00EC75FF"/>
    <w:rsid w:val="00EE0424"/>
    <w:rsid w:val="00EE4D60"/>
    <w:rsid w:val="00EF4FF7"/>
    <w:rsid w:val="00EF6433"/>
    <w:rsid w:val="00F00897"/>
    <w:rsid w:val="00F00E2C"/>
    <w:rsid w:val="00F02D4D"/>
    <w:rsid w:val="00F06C81"/>
    <w:rsid w:val="00F14AF6"/>
    <w:rsid w:val="00F17630"/>
    <w:rsid w:val="00F230B1"/>
    <w:rsid w:val="00F5414F"/>
    <w:rsid w:val="00F56400"/>
    <w:rsid w:val="00F573DF"/>
    <w:rsid w:val="00F63B5B"/>
    <w:rsid w:val="00F75204"/>
    <w:rsid w:val="00F759D6"/>
    <w:rsid w:val="00F75A1F"/>
    <w:rsid w:val="00F769C0"/>
    <w:rsid w:val="00F817BB"/>
    <w:rsid w:val="00F861A5"/>
    <w:rsid w:val="00F92C07"/>
    <w:rsid w:val="00F935B4"/>
    <w:rsid w:val="00F96FFB"/>
    <w:rsid w:val="00FA2769"/>
    <w:rsid w:val="00FB0773"/>
    <w:rsid w:val="00FB2BE4"/>
    <w:rsid w:val="00FB5A8D"/>
    <w:rsid w:val="00FB612B"/>
    <w:rsid w:val="00FC2357"/>
    <w:rsid w:val="00FC3E0C"/>
    <w:rsid w:val="00FC40CA"/>
    <w:rsid w:val="00FC4DA8"/>
    <w:rsid w:val="00FC5956"/>
    <w:rsid w:val="00FC7F59"/>
    <w:rsid w:val="00FD22DF"/>
    <w:rsid w:val="00FE0113"/>
    <w:rsid w:val="00FE11F7"/>
    <w:rsid w:val="00FE70EE"/>
    <w:rsid w:val="00FF297A"/>
    <w:rsid w:val="00FF7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12325F0A"/>
  <w15:docId w15:val="{FC67D694-FBEB-4280-A18F-5E57C7A4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11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A161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BDA"/>
    <w:pPr>
      <w:ind w:left="720"/>
      <w:contextualSpacing/>
    </w:pPr>
  </w:style>
  <w:style w:type="character" w:styleId="Hyperlink">
    <w:name w:val="Hyperlink"/>
    <w:uiPriority w:val="99"/>
    <w:rsid w:val="00844BDA"/>
    <w:rPr>
      <w:color w:val="0000FF"/>
      <w:u w:val="single"/>
    </w:rPr>
  </w:style>
  <w:style w:type="paragraph" w:styleId="BalloonText">
    <w:name w:val="Balloon Text"/>
    <w:basedOn w:val="Normal"/>
    <w:link w:val="BalloonTextChar"/>
    <w:uiPriority w:val="99"/>
    <w:semiHidden/>
    <w:unhideWhenUsed/>
    <w:rsid w:val="00E84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5E0"/>
    <w:rPr>
      <w:rFonts w:ascii="Tahoma" w:hAnsi="Tahoma" w:cs="Tahoma"/>
      <w:sz w:val="16"/>
      <w:szCs w:val="16"/>
    </w:rPr>
  </w:style>
  <w:style w:type="paragraph" w:styleId="Header">
    <w:name w:val="header"/>
    <w:basedOn w:val="Normal"/>
    <w:link w:val="HeaderChar"/>
    <w:uiPriority w:val="99"/>
    <w:unhideWhenUsed/>
    <w:rsid w:val="00431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053"/>
  </w:style>
  <w:style w:type="paragraph" w:styleId="Footer">
    <w:name w:val="footer"/>
    <w:basedOn w:val="Normal"/>
    <w:link w:val="FooterChar"/>
    <w:uiPriority w:val="99"/>
    <w:unhideWhenUsed/>
    <w:rsid w:val="00431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053"/>
  </w:style>
  <w:style w:type="paragraph" w:styleId="NoSpacing">
    <w:name w:val="No Spacing"/>
    <w:uiPriority w:val="1"/>
    <w:qFormat/>
    <w:rsid w:val="001B299B"/>
    <w:pPr>
      <w:spacing w:after="0" w:line="240" w:lineRule="auto"/>
    </w:pPr>
  </w:style>
  <w:style w:type="character" w:styleId="CommentReference">
    <w:name w:val="annotation reference"/>
    <w:basedOn w:val="DefaultParagraphFont"/>
    <w:uiPriority w:val="99"/>
    <w:semiHidden/>
    <w:unhideWhenUsed/>
    <w:rsid w:val="008321B5"/>
    <w:rPr>
      <w:sz w:val="16"/>
      <w:szCs w:val="16"/>
    </w:rPr>
  </w:style>
  <w:style w:type="paragraph" w:styleId="CommentText">
    <w:name w:val="annotation text"/>
    <w:basedOn w:val="Normal"/>
    <w:link w:val="CommentTextChar"/>
    <w:uiPriority w:val="99"/>
    <w:semiHidden/>
    <w:unhideWhenUsed/>
    <w:rsid w:val="008321B5"/>
    <w:pPr>
      <w:spacing w:line="240" w:lineRule="auto"/>
    </w:pPr>
    <w:rPr>
      <w:sz w:val="20"/>
      <w:szCs w:val="20"/>
    </w:rPr>
  </w:style>
  <w:style w:type="character" w:customStyle="1" w:styleId="CommentTextChar">
    <w:name w:val="Comment Text Char"/>
    <w:basedOn w:val="DefaultParagraphFont"/>
    <w:link w:val="CommentText"/>
    <w:uiPriority w:val="99"/>
    <w:semiHidden/>
    <w:rsid w:val="008321B5"/>
    <w:rPr>
      <w:sz w:val="20"/>
      <w:szCs w:val="20"/>
    </w:rPr>
  </w:style>
  <w:style w:type="paragraph" w:styleId="CommentSubject">
    <w:name w:val="annotation subject"/>
    <w:basedOn w:val="CommentText"/>
    <w:next w:val="CommentText"/>
    <w:link w:val="CommentSubjectChar"/>
    <w:uiPriority w:val="99"/>
    <w:semiHidden/>
    <w:unhideWhenUsed/>
    <w:rsid w:val="008321B5"/>
    <w:rPr>
      <w:b/>
      <w:bCs/>
    </w:rPr>
  </w:style>
  <w:style w:type="character" w:customStyle="1" w:styleId="CommentSubjectChar">
    <w:name w:val="Comment Subject Char"/>
    <w:basedOn w:val="CommentTextChar"/>
    <w:link w:val="CommentSubject"/>
    <w:uiPriority w:val="99"/>
    <w:semiHidden/>
    <w:rsid w:val="008321B5"/>
    <w:rPr>
      <w:b/>
      <w:bCs/>
      <w:sz w:val="20"/>
      <w:szCs w:val="20"/>
    </w:rPr>
  </w:style>
  <w:style w:type="character" w:styleId="FollowedHyperlink">
    <w:name w:val="FollowedHyperlink"/>
    <w:basedOn w:val="DefaultParagraphFont"/>
    <w:uiPriority w:val="99"/>
    <w:semiHidden/>
    <w:unhideWhenUsed/>
    <w:rsid w:val="00750860"/>
    <w:rPr>
      <w:color w:val="800080" w:themeColor="followedHyperlink"/>
      <w:u w:val="single"/>
    </w:rPr>
  </w:style>
  <w:style w:type="table" w:styleId="TableGrid">
    <w:name w:val="Table Grid"/>
    <w:basedOn w:val="TableNormal"/>
    <w:uiPriority w:val="59"/>
    <w:rsid w:val="004D7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Normal"/>
    <w:next w:val="Normal"/>
    <w:uiPriority w:val="99"/>
    <w:rsid w:val="00F63B5B"/>
    <w:pPr>
      <w:autoSpaceDE w:val="0"/>
      <w:autoSpaceDN w:val="0"/>
      <w:adjustRightInd w:val="0"/>
      <w:spacing w:after="0" w:line="241" w:lineRule="atLeast"/>
    </w:pPr>
    <w:rPr>
      <w:rFonts w:ascii="Foundry Form Sans" w:hAnsi="Foundry Form Sans"/>
      <w:sz w:val="24"/>
      <w:szCs w:val="24"/>
    </w:rPr>
  </w:style>
  <w:style w:type="paragraph" w:customStyle="1" w:styleId="Pa10">
    <w:name w:val="Pa10"/>
    <w:basedOn w:val="Normal"/>
    <w:next w:val="Normal"/>
    <w:uiPriority w:val="99"/>
    <w:rsid w:val="00F63B5B"/>
    <w:pPr>
      <w:autoSpaceDE w:val="0"/>
      <w:autoSpaceDN w:val="0"/>
      <w:adjustRightInd w:val="0"/>
      <w:spacing w:after="0" w:line="241" w:lineRule="atLeast"/>
    </w:pPr>
    <w:rPr>
      <w:rFonts w:ascii="Foundry Form Sans" w:hAnsi="Foundry Form Sans"/>
      <w:sz w:val="24"/>
      <w:szCs w:val="24"/>
    </w:rPr>
  </w:style>
  <w:style w:type="character" w:customStyle="1" w:styleId="Heading1Char">
    <w:name w:val="Heading 1 Char"/>
    <w:basedOn w:val="DefaultParagraphFont"/>
    <w:link w:val="Heading1"/>
    <w:uiPriority w:val="9"/>
    <w:rsid w:val="00A114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A1610"/>
    <w:rPr>
      <w:rFonts w:asciiTheme="majorHAnsi" w:eastAsiaTheme="majorEastAsia" w:hAnsiTheme="majorHAnsi" w:cstheme="majorBidi"/>
      <w:b/>
      <w:bCs/>
      <w:color w:val="4F81BD" w:themeColor="accent1"/>
      <w:sz w:val="26"/>
      <w:szCs w:val="26"/>
    </w:rPr>
  </w:style>
  <w:style w:type="paragraph" w:customStyle="1" w:styleId="ContentsTitle">
    <w:name w:val="Contents Title"/>
    <w:rsid w:val="00EF6433"/>
    <w:pPr>
      <w:spacing w:after="120" w:line="240" w:lineRule="auto"/>
    </w:pPr>
    <w:rPr>
      <w:rFonts w:ascii="Tahoma" w:eastAsia="MS Mincho" w:hAnsi="Tahoma" w:cs="Arial"/>
      <w:b/>
      <w:bCs/>
      <w:color w:val="007A97"/>
      <w:kern w:val="32"/>
      <w:sz w:val="20"/>
      <w:szCs w:val="32"/>
      <w:lang w:eastAsia="ja-JP"/>
    </w:rPr>
  </w:style>
  <w:style w:type="paragraph" w:customStyle="1" w:styleId="FrontCoverMainHeading">
    <w:name w:val="Front Cover Main Heading"/>
    <w:basedOn w:val="Normal"/>
    <w:rsid w:val="00EF6433"/>
    <w:pPr>
      <w:spacing w:after="0" w:line="360" w:lineRule="auto"/>
      <w:jc w:val="right"/>
    </w:pPr>
    <w:rPr>
      <w:rFonts w:ascii="Tahoma" w:eastAsia="MS Mincho" w:hAnsi="Tahoma" w:cs="Times New Roman"/>
      <w:b/>
      <w:color w:val="007A97"/>
      <w:sz w:val="28"/>
      <w:szCs w:val="20"/>
      <w:lang w:eastAsia="ja-JP"/>
    </w:rPr>
  </w:style>
  <w:style w:type="paragraph" w:customStyle="1" w:styleId="FrontCoverSubHeading">
    <w:name w:val="Front Cover Sub Heading"/>
    <w:basedOn w:val="Normal"/>
    <w:rsid w:val="00EF6433"/>
    <w:pPr>
      <w:spacing w:after="0" w:line="360" w:lineRule="auto"/>
      <w:jc w:val="right"/>
    </w:pPr>
    <w:rPr>
      <w:rFonts w:ascii="Tahoma" w:eastAsia="MS Mincho" w:hAnsi="Tahoma" w:cs="Times New Roman"/>
      <w:b/>
      <w:color w:val="007A97"/>
      <w:szCs w:val="20"/>
      <w:lang w:eastAsia="ja-JP"/>
    </w:rPr>
  </w:style>
  <w:style w:type="paragraph" w:customStyle="1" w:styleId="TableTitleText">
    <w:name w:val="Table Title Text"/>
    <w:basedOn w:val="Tabletext"/>
    <w:qFormat/>
    <w:rsid w:val="00EF6433"/>
    <w:pPr>
      <w:spacing w:before="120" w:after="120"/>
    </w:pPr>
    <w:rPr>
      <w:color w:val="FFFFFF"/>
    </w:rPr>
  </w:style>
  <w:style w:type="paragraph" w:customStyle="1" w:styleId="Tabletext">
    <w:name w:val="Table text"/>
    <w:basedOn w:val="Normal"/>
    <w:qFormat/>
    <w:rsid w:val="00EF6433"/>
    <w:pPr>
      <w:spacing w:before="60" w:after="60" w:line="240" w:lineRule="auto"/>
      <w:jc w:val="both"/>
    </w:pPr>
    <w:rPr>
      <w:rFonts w:ascii="Tahoma" w:eastAsia="MS Mincho" w:hAnsi="Tahoma" w:cs="Times New Roman"/>
      <w:sz w:val="18"/>
      <w:szCs w:val="20"/>
      <w:lang w:eastAsia="ja-JP"/>
    </w:rPr>
  </w:style>
  <w:style w:type="paragraph" w:styleId="TableofFigures">
    <w:name w:val="table of figures"/>
    <w:basedOn w:val="Normal"/>
    <w:next w:val="Normal"/>
    <w:uiPriority w:val="99"/>
    <w:rsid w:val="00EF6433"/>
    <w:pPr>
      <w:tabs>
        <w:tab w:val="left" w:leader="dot" w:pos="9356"/>
      </w:tabs>
      <w:spacing w:after="0" w:line="240" w:lineRule="auto"/>
      <w:jc w:val="both"/>
    </w:pPr>
    <w:rPr>
      <w:rFonts w:ascii="Tahoma" w:eastAsia="MS Mincho" w:hAnsi="Tahoma" w:cs="Times New Roman"/>
      <w:sz w:val="20"/>
      <w:szCs w:val="20"/>
      <w:lang w:eastAsia="ja-JP"/>
    </w:rPr>
  </w:style>
  <w:style w:type="paragraph" w:styleId="TOC1">
    <w:name w:val="toc 1"/>
    <w:basedOn w:val="Normal"/>
    <w:next w:val="Normal"/>
    <w:autoRedefine/>
    <w:uiPriority w:val="39"/>
    <w:rsid w:val="00EF6433"/>
    <w:pPr>
      <w:tabs>
        <w:tab w:val="left" w:pos="567"/>
        <w:tab w:val="left" w:pos="8505"/>
        <w:tab w:val="left" w:leader="dot" w:pos="9356"/>
      </w:tabs>
      <w:spacing w:before="120" w:after="120" w:line="240" w:lineRule="auto"/>
      <w:jc w:val="both"/>
    </w:pPr>
    <w:rPr>
      <w:rFonts w:ascii="Tahoma" w:eastAsia="MS Mincho" w:hAnsi="Tahoma" w:cs="Times New Roman"/>
      <w:sz w:val="20"/>
      <w:szCs w:val="20"/>
      <w:lang w:eastAsia="ja-JP"/>
    </w:rPr>
  </w:style>
  <w:style w:type="paragraph" w:styleId="TOC2">
    <w:name w:val="toc 2"/>
    <w:basedOn w:val="Normal"/>
    <w:next w:val="Normal"/>
    <w:autoRedefine/>
    <w:uiPriority w:val="39"/>
    <w:rsid w:val="00EF6433"/>
    <w:pPr>
      <w:tabs>
        <w:tab w:val="left" w:pos="851"/>
        <w:tab w:val="left" w:leader="dot" w:pos="9356"/>
      </w:tabs>
      <w:spacing w:after="0" w:line="240" w:lineRule="auto"/>
      <w:ind w:left="284"/>
      <w:jc w:val="both"/>
    </w:pPr>
    <w:rPr>
      <w:rFonts w:ascii="Tahoma" w:eastAsia="MS Mincho" w:hAnsi="Tahoma" w:cs="Times New Roman"/>
      <w:sz w:val="20"/>
      <w:szCs w:val="20"/>
      <w:lang w:eastAsia="ja-JP"/>
    </w:rPr>
  </w:style>
  <w:style w:type="paragraph" w:customStyle="1" w:styleId="MainReportTextUnnumbered">
    <w:name w:val="Main Report Text Unnumbered"/>
    <w:basedOn w:val="Normal"/>
    <w:qFormat/>
    <w:rsid w:val="00EF6433"/>
    <w:pPr>
      <w:spacing w:after="120" w:line="300" w:lineRule="auto"/>
      <w:ind w:left="851"/>
      <w:jc w:val="both"/>
    </w:pPr>
    <w:rPr>
      <w:rFonts w:ascii="Tahoma" w:eastAsia="MS Mincho" w:hAnsi="Tahoma" w:cs="Times New Roman"/>
      <w:sz w:val="20"/>
      <w:szCs w:val="20"/>
      <w:lang w:eastAsia="ja-JP"/>
    </w:rPr>
  </w:style>
  <w:style w:type="paragraph" w:customStyle="1" w:styleId="MainReportText">
    <w:name w:val="Main Report Text"/>
    <w:rsid w:val="00EF6433"/>
    <w:pPr>
      <w:tabs>
        <w:tab w:val="num" w:pos="851"/>
      </w:tabs>
      <w:spacing w:after="120" w:line="300" w:lineRule="auto"/>
      <w:ind w:left="851" w:hanging="851"/>
      <w:jc w:val="both"/>
    </w:pPr>
    <w:rPr>
      <w:rFonts w:ascii="Tahoma" w:eastAsia="MS Mincho" w:hAnsi="Tahoma" w:cs="Times New Roman"/>
      <w:sz w:val="20"/>
      <w:szCs w:val="20"/>
      <w:lang w:eastAsia="ja-JP"/>
    </w:rPr>
  </w:style>
  <w:style w:type="paragraph" w:customStyle="1" w:styleId="MainReport-Table">
    <w:name w:val="Main Report - Table"/>
    <w:aliases w:val="Figure,Picture Title"/>
    <w:basedOn w:val="MainReportText"/>
    <w:rsid w:val="00EF6433"/>
    <w:pPr>
      <w:tabs>
        <w:tab w:val="clear" w:pos="851"/>
      </w:tabs>
      <w:ind w:left="357" w:hanging="357"/>
    </w:pPr>
    <w:rPr>
      <w:b/>
      <w:color w:val="3D6973"/>
    </w:rPr>
  </w:style>
  <w:style w:type="paragraph" w:customStyle="1" w:styleId="MainReportSubText">
    <w:name w:val="Main Report Sub Text"/>
    <w:basedOn w:val="MainReportText"/>
    <w:qFormat/>
    <w:rsid w:val="00EF6433"/>
  </w:style>
  <w:style w:type="paragraph" w:styleId="FootnoteText">
    <w:name w:val="footnote text"/>
    <w:basedOn w:val="Normal"/>
    <w:link w:val="FootnoteTextChar"/>
    <w:uiPriority w:val="99"/>
    <w:semiHidden/>
    <w:unhideWhenUsed/>
    <w:rsid w:val="001712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121B"/>
    <w:rPr>
      <w:sz w:val="20"/>
      <w:szCs w:val="20"/>
    </w:rPr>
  </w:style>
  <w:style w:type="character" w:styleId="FootnoteReference">
    <w:name w:val="footnote reference"/>
    <w:basedOn w:val="DefaultParagraphFont"/>
    <w:uiPriority w:val="99"/>
    <w:semiHidden/>
    <w:unhideWhenUsed/>
    <w:rsid w:val="0017121B"/>
    <w:rPr>
      <w:vertAlign w:val="superscript"/>
    </w:rPr>
  </w:style>
  <w:style w:type="paragraph" w:customStyle="1" w:styleId="AppendixHeading">
    <w:name w:val="Appendix Heading"/>
    <w:basedOn w:val="Caption"/>
    <w:next w:val="Normal"/>
    <w:qFormat/>
    <w:rsid w:val="002B47BD"/>
    <w:pPr>
      <w:pageBreakBefore/>
      <w:spacing w:before="120" w:after="360"/>
      <w:jc w:val="right"/>
    </w:pPr>
    <w:rPr>
      <w:rFonts w:ascii="Tahoma" w:eastAsia="MS Mincho" w:hAnsi="Tahoma" w:cs="Times New Roman"/>
      <w:b/>
      <w:bCs/>
      <w:i w:val="0"/>
      <w:iCs w:val="0"/>
      <w:color w:val="007A97"/>
      <w:sz w:val="28"/>
      <w:szCs w:val="20"/>
      <w:lang w:eastAsia="ja-JP"/>
    </w:rPr>
  </w:style>
  <w:style w:type="paragraph" w:styleId="Caption">
    <w:name w:val="caption"/>
    <w:basedOn w:val="Normal"/>
    <w:next w:val="Normal"/>
    <w:uiPriority w:val="35"/>
    <w:semiHidden/>
    <w:unhideWhenUsed/>
    <w:qFormat/>
    <w:rsid w:val="002B47BD"/>
    <w:pPr>
      <w:spacing w:line="240" w:lineRule="auto"/>
    </w:pPr>
    <w:rPr>
      <w:i/>
      <w:iCs/>
      <w:color w:val="1F497D" w:themeColor="text2"/>
      <w:sz w:val="18"/>
      <w:szCs w:val="18"/>
    </w:rPr>
  </w:style>
  <w:style w:type="paragraph" w:customStyle="1" w:styleId="BulletPoints1">
    <w:name w:val="Bullet Points 1"/>
    <w:basedOn w:val="Normal"/>
    <w:qFormat/>
    <w:rsid w:val="001F627B"/>
    <w:pPr>
      <w:numPr>
        <w:numId w:val="15"/>
      </w:numPr>
      <w:spacing w:after="120" w:line="300" w:lineRule="auto"/>
      <w:ind w:left="1418" w:hanging="567"/>
      <w:jc w:val="both"/>
    </w:pPr>
    <w:rPr>
      <w:rFonts w:ascii="Tahoma" w:eastAsia="MS Mincho" w:hAnsi="Tahoma" w:cs="Times New Roman"/>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73423">
      <w:bodyDiv w:val="1"/>
      <w:marLeft w:val="0"/>
      <w:marRight w:val="0"/>
      <w:marTop w:val="0"/>
      <w:marBottom w:val="0"/>
      <w:divBdr>
        <w:top w:val="none" w:sz="0" w:space="0" w:color="auto"/>
        <w:left w:val="none" w:sz="0" w:space="0" w:color="auto"/>
        <w:bottom w:val="none" w:sz="0" w:space="0" w:color="auto"/>
        <w:right w:val="none" w:sz="0" w:space="0" w:color="auto"/>
      </w:divBdr>
    </w:div>
    <w:div w:id="168906693">
      <w:bodyDiv w:val="1"/>
      <w:marLeft w:val="0"/>
      <w:marRight w:val="0"/>
      <w:marTop w:val="0"/>
      <w:marBottom w:val="0"/>
      <w:divBdr>
        <w:top w:val="none" w:sz="0" w:space="0" w:color="auto"/>
        <w:left w:val="none" w:sz="0" w:space="0" w:color="auto"/>
        <w:bottom w:val="none" w:sz="0" w:space="0" w:color="auto"/>
        <w:right w:val="none" w:sz="0" w:space="0" w:color="auto"/>
      </w:divBdr>
    </w:div>
    <w:div w:id="315230302">
      <w:bodyDiv w:val="1"/>
      <w:marLeft w:val="0"/>
      <w:marRight w:val="0"/>
      <w:marTop w:val="0"/>
      <w:marBottom w:val="0"/>
      <w:divBdr>
        <w:top w:val="none" w:sz="0" w:space="0" w:color="auto"/>
        <w:left w:val="none" w:sz="0" w:space="0" w:color="auto"/>
        <w:bottom w:val="none" w:sz="0" w:space="0" w:color="auto"/>
        <w:right w:val="none" w:sz="0" w:space="0" w:color="auto"/>
      </w:divBdr>
    </w:div>
    <w:div w:id="1548878355">
      <w:bodyDiv w:val="1"/>
      <w:marLeft w:val="0"/>
      <w:marRight w:val="0"/>
      <w:marTop w:val="0"/>
      <w:marBottom w:val="0"/>
      <w:divBdr>
        <w:top w:val="none" w:sz="0" w:space="0" w:color="auto"/>
        <w:left w:val="none" w:sz="0" w:space="0" w:color="auto"/>
        <w:bottom w:val="none" w:sz="0" w:space="0" w:color="auto"/>
        <w:right w:val="none" w:sz="0" w:space="0" w:color="auto"/>
      </w:divBdr>
    </w:div>
    <w:div w:id="1613824110">
      <w:bodyDiv w:val="1"/>
      <w:marLeft w:val="0"/>
      <w:marRight w:val="0"/>
      <w:marTop w:val="0"/>
      <w:marBottom w:val="0"/>
      <w:divBdr>
        <w:top w:val="none" w:sz="0" w:space="0" w:color="auto"/>
        <w:left w:val="none" w:sz="0" w:space="0" w:color="auto"/>
        <w:bottom w:val="none" w:sz="0" w:space="0" w:color="auto"/>
        <w:right w:val="none" w:sz="0" w:space="0" w:color="auto"/>
      </w:divBdr>
    </w:div>
    <w:div w:id="1633246290">
      <w:bodyDiv w:val="1"/>
      <w:marLeft w:val="0"/>
      <w:marRight w:val="0"/>
      <w:marTop w:val="0"/>
      <w:marBottom w:val="0"/>
      <w:divBdr>
        <w:top w:val="none" w:sz="0" w:space="0" w:color="auto"/>
        <w:left w:val="none" w:sz="0" w:space="0" w:color="auto"/>
        <w:bottom w:val="none" w:sz="0" w:space="0" w:color="auto"/>
        <w:right w:val="none" w:sz="0" w:space="0" w:color="auto"/>
      </w:divBdr>
    </w:div>
    <w:div w:id="18331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footer" Target="footer1.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camden.gov.uk/localplan" TargetMode="External"/><Relationship Id="rId20" Type="http://schemas.openxmlformats.org/officeDocument/2006/relationships/header" Target="header3.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amden.gov.uk/basements" TargetMode="External"/><Relationship Id="rId23" Type="http://schemas.openxmlformats.org/officeDocument/2006/relationships/image" Target="media/image4.pn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amden.gov.uk/basements"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footer" Target="footer4.xml"/></Relationships>
</file>

<file path=word/_rels/foot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9.jpeg"/></Relationships>
</file>

<file path=word/_rels/foot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9.jpeg"/></Relationships>
</file>

<file path=word/_rels/footnotes.xml.rels><?xml version="1.0" encoding="UTF-8" standalone="yes"?>
<Relationships xmlns="http://schemas.openxmlformats.org/package/2006/relationships"><Relationship Id="rId1" Type="http://schemas.openxmlformats.org/officeDocument/2006/relationships/hyperlink" Target="https://www.camden.gov.uk/local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ln>
          <a:solidFill>
            <a:schemeClr val="bg1">
              <a:lumMod val="85000"/>
            </a:schemeClr>
          </a:solidFill>
          <a:headEnd/>
          <a:tailEnd/>
        </a:ln>
      </a:spPr>
      <a:bodyPr rot="0" vert="horz" wrap="square" lIns="91440" tIns="45720" rIns="91440" bIns="45720" anchor="t" anchorCtr="0">
        <a:noAutofit/>
      </a:bodyPr>
      <a:lstStyle/>
      <a:style>
        <a:lnRef idx="2">
          <a:schemeClr val="accent1"/>
        </a:lnRef>
        <a:fillRef idx="1">
          <a:schemeClr val="l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85ff0d96-cbbc-4a93-81bf-dd27504ccb20"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D9CA86375FD8C1429553D3600FBA09C7" ma:contentTypeVersion="4" ma:contentTypeDescription="Create a new document." ma:contentTypeScope="" ma:versionID="587b9f819c2dea8145cdaec9c3bfa2b9">
  <xsd:schema xmlns:xsd="http://www.w3.org/2001/XMLSchema" xmlns:xs="http://www.w3.org/2001/XMLSchema" xmlns:p="http://schemas.microsoft.com/office/2006/metadata/properties" xmlns:ns2="916615d9-32dc-498e-a097-5a85a48d3783" xmlns:ns3="87b5ebb5-ab3e-42ef-b5ff-c2cb7ae57f99" xmlns:ns4="c3b68ed3-3e62-44e6-abb6-9d9d087df280" targetNamespace="http://schemas.microsoft.com/office/2006/metadata/properties" ma:root="true" ma:fieldsID="bff9e032703f254cc554ef7a6b18b490" ns2:_="" ns3:_="" ns4:_="">
    <xsd:import namespace="916615d9-32dc-498e-a097-5a85a48d3783"/>
    <xsd:import namespace="87b5ebb5-ab3e-42ef-b5ff-c2cb7ae57f99"/>
    <xsd:import namespace="c3b68ed3-3e62-44e6-abb6-9d9d087df280"/>
    <xsd:element name="properties">
      <xsd:complexType>
        <xsd:sequence>
          <xsd:element name="documentManagement">
            <xsd:complexType>
              <xsd:all>
                <xsd:element ref="ns2:o29ddefa425e48eeaccaab028346dcd7" minOccurs="0"/>
                <xsd:element ref="ns3:TaxCatchAll" minOccurs="0"/>
                <xsd:element ref="ns4:CamdenTrimClassification" minOccurs="0"/>
                <xsd:element ref="ns4:RetentionSchedule" minOccurs="0"/>
                <xsd:element ref="ns4:GovernmentRetention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615d9-32dc-498e-a097-5a85a48d3783" elementFormDefault="qualified">
    <xsd:import namespace="http://schemas.microsoft.com/office/2006/documentManagement/types"/>
    <xsd:import namespace="http://schemas.microsoft.com/office/infopath/2007/PartnerControls"/>
    <xsd:element name="o29ddefa425e48eeaccaab028346dcd7" ma:index="9" nillable="true" ma:taxonomy="true" ma:internalName="o29ddefa425e48eeaccaab028346dcd7" ma:taxonomyFieldName="Category" ma:displayName="Category" ma:fieldId="{829ddefa-425e-48ee-acca-ab028346dcd7}" ma:sspId="85ff0d96-cbbc-4a93-81bf-dd27504ccb20" ma:termSetId="673229e1-6ce6-4100-b015-f56f511eefe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b5ebb5-ab3e-42ef-b5ff-c2cb7ae57f9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d12df6a-edb7-449d-a588-401daeaf2a7b}" ma:internalName="TaxCatchAll" ma:showField="CatchAllData" ma:web="87b5ebb5-ab3e-42ef-b5ff-c2cb7ae57f9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b68ed3-3e62-44e6-abb6-9d9d087df280" elementFormDefault="qualified">
    <xsd:import namespace="http://schemas.microsoft.com/office/2006/documentManagement/types"/>
    <xsd:import namespace="http://schemas.microsoft.com/office/infopath/2007/PartnerControls"/>
    <xsd:element name="CamdenTrimClassification" ma:index="11" nillable="true" ma:displayName="Camden Trim Classification" ma:default="001/026/005/001" ma:internalName="CamdenTrimClassification" ma:readOnly="false">
      <xsd:simpleType>
        <xsd:restriction base="dms:Text"/>
      </xsd:simpleType>
    </xsd:element>
    <xsd:element name="RetentionSchedule" ma:index="12" nillable="true" ma:displayName="Retention Schedule" ma:default="Review 5 years after creation" ma:internalName="RetentionSchedule" ma:readOnly="false">
      <xsd:simpleType>
        <xsd:restriction base="dms:Text"/>
      </xsd:simpleType>
    </xsd:element>
    <xsd:element name="GovernmentRetentionCode" ma:index="13" nillable="true" ma:displayName="Government Retention Code" ma:default="LMA-COR-001" ma:internalName="GovernmentRetentionCod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mdenTrimClassification xmlns="c3b68ed3-3e62-44e6-abb6-9d9d087df280">001/026/005/001</CamdenTrimClassification>
    <TaxCatchAll xmlns="87b5ebb5-ab3e-42ef-b5ff-c2cb7ae57f99"/>
    <GovernmentRetentionCode xmlns="c3b68ed3-3e62-44e6-abb6-9d9d087df280">LMA-COR-001</GovernmentRetentionCode>
    <RetentionSchedule xmlns="c3b68ed3-3e62-44e6-abb6-9d9d087df280">Review 5 years after creation</RetentionSchedule>
    <o29ddefa425e48eeaccaab028346dcd7 xmlns="916615d9-32dc-498e-a097-5a85a48d3783">
      <Terms xmlns="http://schemas.microsoft.com/office/infopath/2007/PartnerControls"/>
    </o29ddefa425e48eeaccaab028346dcd7>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F897E-7217-4619-A454-8792760F69DE}">
  <ds:schemaRefs>
    <ds:schemaRef ds:uri="Microsoft.SharePoint.Taxonomy.ContentTypeSync"/>
  </ds:schemaRefs>
</ds:datastoreItem>
</file>

<file path=customXml/itemProps2.xml><?xml version="1.0" encoding="utf-8"?>
<ds:datastoreItem xmlns:ds="http://schemas.openxmlformats.org/officeDocument/2006/customXml" ds:itemID="{41C5FD20-8BF8-4798-B90E-CE520B9F9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615d9-32dc-498e-a097-5a85a48d3783"/>
    <ds:schemaRef ds:uri="87b5ebb5-ab3e-42ef-b5ff-c2cb7ae57f99"/>
    <ds:schemaRef ds:uri="c3b68ed3-3e62-44e6-abb6-9d9d087df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50C42D-DFFB-436E-B3AE-54404C709185}">
  <ds:schemaRefs>
    <ds:schemaRef ds:uri="http://schemas.microsoft.com/sharepoint/v3/contenttype/forms"/>
  </ds:schemaRefs>
</ds:datastoreItem>
</file>

<file path=customXml/itemProps4.xml><?xml version="1.0" encoding="utf-8"?>
<ds:datastoreItem xmlns:ds="http://schemas.openxmlformats.org/officeDocument/2006/customXml" ds:itemID="{5306E8B8-3AF7-4DF0-8FE1-C6D4E11B89B4}">
  <ds:schemaRefs>
    <ds:schemaRef ds:uri="http://schemas.microsoft.com/office/2006/metadata/properties"/>
    <ds:schemaRef ds:uri="http://www.w3.org/XML/1998/namespace"/>
    <ds:schemaRef ds:uri="c3b68ed3-3e62-44e6-abb6-9d9d087df280"/>
    <ds:schemaRef ds:uri="http://schemas.microsoft.com/office/2006/documentManagement/types"/>
    <ds:schemaRef ds:uri="http://purl.org/dc/dcmitype/"/>
    <ds:schemaRef ds:uri="87b5ebb5-ab3e-42ef-b5ff-c2cb7ae57f99"/>
    <ds:schemaRef ds:uri="http://purl.org/dc/elements/1.1/"/>
    <ds:schemaRef ds:uri="http://schemas.microsoft.com/office/infopath/2007/PartnerControls"/>
    <ds:schemaRef ds:uri="http://schemas.openxmlformats.org/package/2006/metadata/core-properties"/>
    <ds:schemaRef ds:uri="916615d9-32dc-498e-a097-5a85a48d3783"/>
    <ds:schemaRef ds:uri="http://purl.org/dc/terms/"/>
  </ds:schemaRefs>
</ds:datastoreItem>
</file>

<file path=customXml/itemProps5.xml><?xml version="1.0" encoding="utf-8"?>
<ds:datastoreItem xmlns:ds="http://schemas.openxmlformats.org/officeDocument/2006/customXml" ds:itemID="{59BFEF5E-697D-47AD-8EBC-5FED0D99B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40</Pages>
  <Words>4352</Words>
  <Characters>24812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CMP pro forma v2.1 090216</vt:lpstr>
    </vt:vector>
  </TitlesOfParts>
  <Company>London Borough of Camden</Company>
  <LinksUpToDate>false</LinksUpToDate>
  <CharactersWithSpaces>29106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CMP pro forma v2.1 090216</dc:title>
  <dc:creator>Lyne, Maxim</dc:creator>
  <cp:lastModifiedBy>Sexton, Gavin</cp:lastModifiedBy>
  <cp:revision>15</cp:revision>
  <cp:lastPrinted>2018-04-19T14:52:00Z</cp:lastPrinted>
  <dcterms:created xsi:type="dcterms:W3CDTF">2018-04-19T12:54:00Z</dcterms:created>
  <dcterms:modified xsi:type="dcterms:W3CDTF">2018-04-25T11:47:00Z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0x010100D9CA86375FD8C1429553D3600FBA09C7</vt:lpwstr>
  </property>
  <property fmtid="{D5CDD505-2E9C-101B-9397-08002B2CF9AE}" pid="3" name="Order">
    <vt:r8>400</vt:r8>
  </property>
  <property fmtid="{D5CDD505-2E9C-101B-9397-08002B2CF9AE}" pid="4" name="Category">
    <vt:lpwstr/>
  </property>
</Properties>
</file>