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100FB" w14:textId="6B565A11" w:rsidR="004C246F" w:rsidRPr="00805F6D" w:rsidRDefault="004C246F" w:rsidP="004C246F">
      <w:pPr>
        <w:pStyle w:val="Heading2"/>
        <w:rPr>
          <w:rFonts w:ascii="Arial" w:hAnsi="Arial" w:cs="Arial"/>
        </w:rPr>
      </w:pPr>
      <w:bookmarkStart w:id="0" w:name="_New_sites_LOOKING"/>
      <w:bookmarkStart w:id="1" w:name="_Construction_working_groups"/>
      <w:bookmarkStart w:id="2" w:name="_Extension_to_working"/>
      <w:bookmarkStart w:id="3" w:name="_CMP_REQUEST_FOR"/>
      <w:bookmarkEnd w:id="0"/>
      <w:bookmarkEnd w:id="1"/>
      <w:bookmarkEnd w:id="2"/>
      <w:bookmarkEnd w:id="3"/>
      <w:r w:rsidRPr="00805F6D">
        <w:rPr>
          <w:rFonts w:ascii="Arial" w:hAnsi="Arial" w:cs="Arial"/>
        </w:rPr>
        <w:t>CMP REQUEST FOR EXTENSION OF HOURS FORM</w:t>
      </w:r>
    </w:p>
    <w:p w14:paraId="64F7CFB9" w14:textId="1C173926" w:rsidR="00366FF9" w:rsidRPr="00805F6D" w:rsidRDefault="00366FF9" w:rsidP="00805810">
      <w:pPr>
        <w:rPr>
          <w:rFonts w:ascii="Arial" w:hAnsi="Arial" w:cs="Arial"/>
          <w:b/>
          <w:sz w:val="24"/>
          <w:szCs w:val="24"/>
          <w:lang w:eastAsia="en-GB"/>
        </w:rPr>
      </w:pPr>
      <w:r w:rsidRPr="00805F6D">
        <w:rPr>
          <w:rFonts w:ascii="Arial" w:hAnsi="Arial" w:cs="Arial"/>
          <w:b/>
          <w:sz w:val="24"/>
          <w:szCs w:val="24"/>
          <w:lang w:eastAsia="en-GB"/>
        </w:rPr>
        <w:t xml:space="preserve">APPLICATION FOR EXTENTION OF </w:t>
      </w:r>
      <w:r w:rsidR="002C29D7" w:rsidRPr="00805F6D">
        <w:rPr>
          <w:rFonts w:ascii="Arial" w:hAnsi="Arial" w:cs="Arial"/>
          <w:b/>
          <w:sz w:val="24"/>
          <w:szCs w:val="24"/>
          <w:lang w:eastAsia="en-GB"/>
        </w:rPr>
        <w:t xml:space="preserve">WORKING </w:t>
      </w:r>
      <w:r w:rsidRPr="00805F6D">
        <w:rPr>
          <w:rFonts w:ascii="Arial" w:hAnsi="Arial" w:cs="Arial"/>
          <w:b/>
          <w:sz w:val="24"/>
          <w:szCs w:val="24"/>
          <w:lang w:eastAsia="en-GB"/>
        </w:rPr>
        <w:t>HOURS AS SET OUT WITHIN</w:t>
      </w:r>
      <w:r w:rsidR="002C29D7" w:rsidRPr="00805F6D">
        <w:rPr>
          <w:rFonts w:ascii="Arial" w:hAnsi="Arial" w:cs="Arial"/>
          <w:b/>
          <w:sz w:val="24"/>
          <w:szCs w:val="24"/>
          <w:lang w:eastAsia="en-GB"/>
        </w:rPr>
        <w:t xml:space="preserve"> THE</w:t>
      </w:r>
      <w:r w:rsidRPr="00805F6D">
        <w:rPr>
          <w:rFonts w:ascii="Arial" w:hAnsi="Arial" w:cs="Arial"/>
          <w:b/>
          <w:sz w:val="24"/>
          <w:szCs w:val="24"/>
          <w:lang w:eastAsia="en-GB"/>
        </w:rPr>
        <w:t xml:space="preserve"> CONSTRUCTION MANAGEMENT PLAN SECURED VIA </w:t>
      </w:r>
      <w:r w:rsidR="002C29D7" w:rsidRPr="00805F6D">
        <w:rPr>
          <w:rFonts w:ascii="Arial" w:hAnsi="Arial" w:cs="Arial"/>
          <w:b/>
          <w:sz w:val="24"/>
          <w:szCs w:val="24"/>
          <w:lang w:eastAsia="en-GB"/>
        </w:rPr>
        <w:t xml:space="preserve">A </w:t>
      </w:r>
      <w:r w:rsidRPr="00805F6D">
        <w:rPr>
          <w:rFonts w:ascii="Arial" w:hAnsi="Arial" w:cs="Arial"/>
          <w:b/>
          <w:sz w:val="24"/>
          <w:szCs w:val="24"/>
          <w:lang w:eastAsia="en-GB"/>
        </w:rPr>
        <w:t>SECTION 106 LEGAL AGREEMENT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05810" w:rsidRPr="00805F6D" w14:paraId="53B76272" w14:textId="77777777" w:rsidTr="00805810">
        <w:tc>
          <w:tcPr>
            <w:tcW w:w="4508" w:type="dxa"/>
          </w:tcPr>
          <w:p w14:paraId="39296000" w14:textId="77777777" w:rsidR="00805810" w:rsidRPr="00805F6D" w:rsidRDefault="00805810" w:rsidP="00805810">
            <w:pPr>
              <w:rPr>
                <w:rFonts w:ascii="Arial" w:hAnsi="Arial" w:cs="Arial"/>
                <w:sz w:val="24"/>
                <w:szCs w:val="24"/>
              </w:rPr>
            </w:pPr>
            <w:r w:rsidRPr="00805F6D">
              <w:rPr>
                <w:rFonts w:ascii="Arial" w:hAnsi="Arial" w:cs="Arial"/>
                <w:sz w:val="24"/>
                <w:szCs w:val="24"/>
              </w:rPr>
              <w:t>Site address:</w:t>
            </w:r>
          </w:p>
          <w:p w14:paraId="186C4860" w14:textId="77777777" w:rsidR="00805810" w:rsidRPr="00805F6D" w:rsidRDefault="00805810" w:rsidP="00366F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D215B47" w14:textId="77777777" w:rsidR="00805810" w:rsidRPr="00805F6D" w:rsidRDefault="00805810" w:rsidP="00366F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810" w:rsidRPr="00805F6D" w14:paraId="1F53289C" w14:textId="77777777" w:rsidTr="00805810">
        <w:tc>
          <w:tcPr>
            <w:tcW w:w="4508" w:type="dxa"/>
          </w:tcPr>
          <w:p w14:paraId="1394EE88" w14:textId="77777777" w:rsidR="00805810" w:rsidRPr="00805F6D" w:rsidRDefault="00805810" w:rsidP="00366FF9">
            <w:pPr>
              <w:rPr>
                <w:rFonts w:ascii="Arial" w:hAnsi="Arial" w:cs="Arial"/>
                <w:sz w:val="24"/>
                <w:szCs w:val="24"/>
              </w:rPr>
            </w:pPr>
            <w:r w:rsidRPr="00805F6D">
              <w:rPr>
                <w:rFonts w:ascii="Arial" w:hAnsi="Arial" w:cs="Arial"/>
                <w:sz w:val="24"/>
                <w:szCs w:val="24"/>
              </w:rPr>
              <w:t xml:space="preserve">Planning reference number: </w:t>
            </w:r>
          </w:p>
          <w:p w14:paraId="3D489D56" w14:textId="3B7506DC" w:rsidR="00805810" w:rsidRPr="00805F6D" w:rsidRDefault="00805810" w:rsidP="00366F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5C8B1A1" w14:textId="77777777" w:rsidR="00805810" w:rsidRPr="00805F6D" w:rsidRDefault="00805810" w:rsidP="00366F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810" w:rsidRPr="00805F6D" w14:paraId="3E4F87F8" w14:textId="77777777" w:rsidTr="00805810">
        <w:tc>
          <w:tcPr>
            <w:tcW w:w="4508" w:type="dxa"/>
          </w:tcPr>
          <w:p w14:paraId="15C34CC6" w14:textId="117D32F6" w:rsidR="00805810" w:rsidRPr="00805F6D" w:rsidRDefault="00FE527A" w:rsidP="00366F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Revision number and approval date of current CMP. </w:t>
            </w:r>
          </w:p>
        </w:tc>
        <w:tc>
          <w:tcPr>
            <w:tcW w:w="4508" w:type="dxa"/>
          </w:tcPr>
          <w:p w14:paraId="006503CD" w14:textId="77777777" w:rsidR="00805810" w:rsidRPr="00805F6D" w:rsidRDefault="00805810" w:rsidP="00366F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F9E2A0" w14:textId="2FE409A2" w:rsidR="00366FF9" w:rsidRPr="00805F6D" w:rsidRDefault="00366FF9" w:rsidP="00366FF9">
      <w:pPr>
        <w:rPr>
          <w:rFonts w:ascii="Arial" w:hAnsi="Arial" w:cs="Arial"/>
          <w:sz w:val="24"/>
          <w:szCs w:val="24"/>
        </w:rPr>
      </w:pPr>
      <w:r w:rsidRPr="00805F6D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2214"/>
        <w:gridCol w:w="1600"/>
        <w:gridCol w:w="2925"/>
      </w:tblGrid>
      <w:tr w:rsidR="00366FF9" w:rsidRPr="00805F6D" w14:paraId="0AC9253E" w14:textId="77777777" w:rsidTr="00366FF9">
        <w:trPr>
          <w:trHeight w:val="952"/>
        </w:trPr>
        <w:tc>
          <w:tcPr>
            <w:tcW w:w="9016" w:type="dxa"/>
            <w:gridSpan w:val="4"/>
            <w:shd w:val="clear" w:color="auto" w:fill="auto"/>
          </w:tcPr>
          <w:p w14:paraId="2E6C4613" w14:textId="0DA3C3DA" w:rsidR="00366FF9" w:rsidRPr="00805F6D" w:rsidRDefault="00366FF9" w:rsidP="00FE5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805F6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I/WE HEREBY MAKE APPLICATION for a</w:t>
            </w:r>
            <w:r w:rsidR="00FE527A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temporary </w:t>
            </w:r>
            <w:r w:rsidRPr="00805F6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extension to the hours as controlled in the approved CMP as outlined above. </w:t>
            </w:r>
          </w:p>
        </w:tc>
      </w:tr>
      <w:tr w:rsidR="00366FF9" w:rsidRPr="00805F6D" w14:paraId="67A4A411" w14:textId="77777777" w:rsidTr="00366FF9">
        <w:trPr>
          <w:trHeight w:val="261"/>
        </w:trPr>
        <w:tc>
          <w:tcPr>
            <w:tcW w:w="2277" w:type="dxa"/>
            <w:shd w:val="clear" w:color="auto" w:fill="auto"/>
          </w:tcPr>
          <w:p w14:paraId="61A662EF" w14:textId="7BDECEEE" w:rsidR="00366FF9" w:rsidRPr="00805F6D" w:rsidRDefault="00366FF9" w:rsidP="00366F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805F6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Signed</w:t>
            </w:r>
          </w:p>
        </w:tc>
        <w:tc>
          <w:tcPr>
            <w:tcW w:w="2214" w:type="dxa"/>
            <w:shd w:val="clear" w:color="auto" w:fill="auto"/>
          </w:tcPr>
          <w:p w14:paraId="472E597E" w14:textId="77777777" w:rsidR="00366FF9" w:rsidRPr="00805F6D" w:rsidRDefault="00366FF9" w:rsidP="005A5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582C1B7A" w14:textId="77777777" w:rsidR="00366FF9" w:rsidRPr="00805F6D" w:rsidRDefault="00366FF9" w:rsidP="005A5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0" w:type="dxa"/>
            <w:shd w:val="clear" w:color="auto" w:fill="auto"/>
          </w:tcPr>
          <w:p w14:paraId="2F26F5F5" w14:textId="77777777" w:rsidR="00366FF9" w:rsidRPr="00805F6D" w:rsidRDefault="00366FF9" w:rsidP="005A5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805F6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Date of the application</w:t>
            </w:r>
          </w:p>
        </w:tc>
        <w:tc>
          <w:tcPr>
            <w:tcW w:w="2925" w:type="dxa"/>
            <w:shd w:val="clear" w:color="auto" w:fill="auto"/>
          </w:tcPr>
          <w:p w14:paraId="04B67B4B" w14:textId="77777777" w:rsidR="00366FF9" w:rsidRPr="00805F6D" w:rsidRDefault="00366FF9" w:rsidP="005A5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66FF9" w:rsidRPr="00805F6D" w14:paraId="567D7A45" w14:textId="77777777" w:rsidTr="00366FF9">
        <w:trPr>
          <w:trHeight w:val="247"/>
        </w:trPr>
        <w:tc>
          <w:tcPr>
            <w:tcW w:w="2277" w:type="dxa"/>
            <w:shd w:val="clear" w:color="auto" w:fill="auto"/>
          </w:tcPr>
          <w:p w14:paraId="32370661" w14:textId="77777777" w:rsidR="00366FF9" w:rsidRPr="00805F6D" w:rsidRDefault="00366FF9" w:rsidP="005A5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805F6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Print Name</w:t>
            </w:r>
          </w:p>
        </w:tc>
        <w:tc>
          <w:tcPr>
            <w:tcW w:w="2214" w:type="dxa"/>
            <w:shd w:val="clear" w:color="auto" w:fill="auto"/>
          </w:tcPr>
          <w:p w14:paraId="03FC87CA" w14:textId="77777777" w:rsidR="00366FF9" w:rsidRPr="00805F6D" w:rsidRDefault="00366FF9" w:rsidP="005A5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09F20DFA" w14:textId="77777777" w:rsidR="00366FF9" w:rsidRPr="00805F6D" w:rsidRDefault="00366FF9" w:rsidP="005A5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0" w:type="dxa"/>
            <w:shd w:val="clear" w:color="auto" w:fill="auto"/>
          </w:tcPr>
          <w:p w14:paraId="260EEF23" w14:textId="77777777" w:rsidR="00366FF9" w:rsidRPr="00805F6D" w:rsidRDefault="00366FF9" w:rsidP="005A5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805F6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Position</w:t>
            </w:r>
          </w:p>
        </w:tc>
        <w:tc>
          <w:tcPr>
            <w:tcW w:w="2925" w:type="dxa"/>
            <w:shd w:val="clear" w:color="auto" w:fill="auto"/>
          </w:tcPr>
          <w:p w14:paraId="25F8D7DA" w14:textId="77777777" w:rsidR="00366FF9" w:rsidRPr="00805F6D" w:rsidRDefault="00366FF9" w:rsidP="005A5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6C88C20" w14:textId="77777777" w:rsidR="00366FF9" w:rsidRPr="00805F6D" w:rsidRDefault="00366FF9" w:rsidP="00366FF9">
      <w:pPr>
        <w:pStyle w:val="Title"/>
        <w:jc w:val="both"/>
        <w:rPr>
          <w:rFonts w:ascii="Arial" w:hAnsi="Arial" w:cs="Arial"/>
          <w:b/>
          <w:color w:val="000000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044"/>
      </w:tblGrid>
      <w:tr w:rsidR="00366FF9" w:rsidRPr="00805F6D" w14:paraId="193F9313" w14:textId="77777777" w:rsidTr="00366FF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F4CC13E" w14:textId="77777777" w:rsidR="00366FF9" w:rsidRPr="00805F6D" w:rsidRDefault="00366FF9" w:rsidP="00366F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F6D">
              <w:rPr>
                <w:rFonts w:ascii="Arial" w:hAnsi="Arial" w:cs="Arial"/>
                <w:b/>
                <w:sz w:val="24"/>
                <w:szCs w:val="24"/>
              </w:rPr>
              <w:t>COMPULSORY INFORMATION</w:t>
            </w:r>
          </w:p>
          <w:p w14:paraId="00D57D96" w14:textId="3D1DE7A7" w:rsidR="00366FF9" w:rsidRPr="00805F6D" w:rsidRDefault="00366FF9" w:rsidP="00366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6FF9" w:rsidRPr="00805F6D" w14:paraId="66FDE015" w14:textId="77777777" w:rsidTr="00805810">
        <w:tc>
          <w:tcPr>
            <w:tcW w:w="2972" w:type="dxa"/>
            <w:shd w:val="clear" w:color="auto" w:fill="auto"/>
          </w:tcPr>
          <w:p w14:paraId="36FA007E" w14:textId="60A2F776" w:rsidR="00366FF9" w:rsidRPr="00805F6D" w:rsidRDefault="00805810" w:rsidP="005A55A3">
            <w:pPr>
              <w:pStyle w:val="NormalIndent"/>
              <w:ind w:left="0"/>
              <w:jc w:val="left"/>
              <w:rPr>
                <w:rFonts w:cs="Arial"/>
                <w:szCs w:val="24"/>
              </w:rPr>
            </w:pPr>
            <w:r w:rsidRPr="00805F6D">
              <w:rPr>
                <w:rFonts w:cs="Arial"/>
                <w:szCs w:val="24"/>
              </w:rPr>
              <w:t xml:space="preserve">Name and Registered Office </w:t>
            </w:r>
            <w:r w:rsidR="00366FF9" w:rsidRPr="00805F6D">
              <w:rPr>
                <w:rFonts w:cs="Arial"/>
                <w:szCs w:val="24"/>
              </w:rPr>
              <w:t>address of applicant</w:t>
            </w:r>
          </w:p>
        </w:tc>
        <w:tc>
          <w:tcPr>
            <w:tcW w:w="6044" w:type="dxa"/>
            <w:shd w:val="clear" w:color="auto" w:fill="auto"/>
          </w:tcPr>
          <w:p w14:paraId="2FF1B6C8" w14:textId="77777777" w:rsidR="00366FF9" w:rsidRPr="00805F6D" w:rsidRDefault="00366FF9" w:rsidP="005A55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FF9" w:rsidRPr="00805F6D" w14:paraId="176A89AD" w14:textId="77777777" w:rsidTr="00805810">
        <w:tc>
          <w:tcPr>
            <w:tcW w:w="2972" w:type="dxa"/>
            <w:shd w:val="clear" w:color="auto" w:fill="auto"/>
          </w:tcPr>
          <w:p w14:paraId="348A8622" w14:textId="77777777" w:rsidR="00366FF9" w:rsidRPr="00805F6D" w:rsidRDefault="00366FF9" w:rsidP="005A55A3">
            <w:pPr>
              <w:pStyle w:val="NormalIndent"/>
              <w:ind w:left="0"/>
              <w:jc w:val="left"/>
              <w:rPr>
                <w:rFonts w:cs="Arial"/>
                <w:szCs w:val="24"/>
              </w:rPr>
            </w:pPr>
            <w:r w:rsidRPr="00805F6D">
              <w:rPr>
                <w:rFonts w:cs="Arial"/>
                <w:szCs w:val="24"/>
              </w:rPr>
              <w:t>Name, address and telephone number of main contractor</w:t>
            </w:r>
          </w:p>
        </w:tc>
        <w:tc>
          <w:tcPr>
            <w:tcW w:w="6044" w:type="dxa"/>
            <w:shd w:val="clear" w:color="auto" w:fill="auto"/>
          </w:tcPr>
          <w:p w14:paraId="41488D89" w14:textId="77777777" w:rsidR="00366FF9" w:rsidRPr="00805F6D" w:rsidRDefault="00366FF9" w:rsidP="005A55A3">
            <w:pPr>
              <w:pStyle w:val="NormalIndent"/>
              <w:ind w:left="0"/>
              <w:rPr>
                <w:rFonts w:cs="Arial"/>
                <w:szCs w:val="24"/>
              </w:rPr>
            </w:pPr>
          </w:p>
        </w:tc>
      </w:tr>
      <w:tr w:rsidR="00366FF9" w:rsidRPr="00805F6D" w14:paraId="0BC9DC81" w14:textId="77777777" w:rsidTr="00805810">
        <w:tc>
          <w:tcPr>
            <w:tcW w:w="2972" w:type="dxa"/>
            <w:shd w:val="clear" w:color="auto" w:fill="auto"/>
          </w:tcPr>
          <w:p w14:paraId="038EC085" w14:textId="33D591E3" w:rsidR="00153E11" w:rsidRPr="007153C4" w:rsidRDefault="00153E11" w:rsidP="00366FF9">
            <w:pPr>
              <w:pStyle w:val="Default"/>
              <w:jc w:val="both"/>
            </w:pPr>
            <w:r w:rsidRPr="007153C4">
              <w:t>Please outline the r</w:t>
            </w:r>
            <w:r w:rsidR="00366FF9" w:rsidRPr="007153C4">
              <w:t>eason</w:t>
            </w:r>
            <w:r w:rsidR="007153C4" w:rsidRPr="007153C4">
              <w:t>s</w:t>
            </w:r>
            <w:r w:rsidR="00366FF9" w:rsidRPr="007153C4">
              <w:t xml:space="preserve"> for </w:t>
            </w:r>
            <w:r w:rsidR="007153C4" w:rsidRPr="007153C4">
              <w:t xml:space="preserve">this </w:t>
            </w:r>
            <w:r w:rsidR="00366FF9" w:rsidRPr="007153C4">
              <w:t>request</w:t>
            </w:r>
            <w:r w:rsidR="0064263E">
              <w:t xml:space="preserve"> and show how you meet the criteria below</w:t>
            </w:r>
            <w:r w:rsidRPr="007153C4">
              <w:t xml:space="preserve"> – </w:t>
            </w:r>
            <w:r w:rsidR="0064263E">
              <w:t xml:space="preserve">1) </w:t>
            </w:r>
            <w:r w:rsidRPr="007153C4">
              <w:t xml:space="preserve">to enable works which cannot be heard at the boundary) where it is required to comply with the government’s COVID health and safety </w:t>
            </w:r>
            <w:r w:rsidR="00367390" w:rsidRPr="007153C4">
              <w:lastRenderedPageBreak/>
              <w:t>recommendations</w:t>
            </w:r>
            <w:r w:rsidRPr="007153C4">
              <w:t xml:space="preserve"> i.e. where tasks take longer due to </w:t>
            </w:r>
            <w:r w:rsidRPr="007153C4">
              <w:rPr>
                <w:lang w:val="en-US"/>
              </w:rPr>
              <w:t>social distancing, to reduce pressure on public transport</w:t>
            </w:r>
            <w:r w:rsidR="007153C4" w:rsidRPr="007153C4">
              <w:rPr>
                <w:lang w:val="en-US"/>
              </w:rPr>
              <w:t xml:space="preserve"> and </w:t>
            </w:r>
            <w:r w:rsidR="0064263E">
              <w:rPr>
                <w:lang w:val="en-US"/>
              </w:rPr>
              <w:t xml:space="preserve">2) to </w:t>
            </w:r>
            <w:r w:rsidR="007153C4" w:rsidRPr="007153C4">
              <w:rPr>
                <w:lang w:val="en-US"/>
              </w:rPr>
              <w:t>enable work to proceed at pace with work otherwise delayed as a result of COVID-19.</w:t>
            </w:r>
            <w:r w:rsidRPr="007153C4">
              <w:rPr>
                <w:lang w:val="en-US"/>
              </w:rPr>
              <w:t xml:space="preserve"> </w:t>
            </w:r>
          </w:p>
          <w:p w14:paraId="7F27F8AA" w14:textId="77777777" w:rsidR="00366FF9" w:rsidRPr="007153C4" w:rsidRDefault="00366FF9" w:rsidP="00366FF9">
            <w:pPr>
              <w:pStyle w:val="NormalIndent"/>
              <w:ind w:left="0"/>
              <w:jc w:val="left"/>
              <w:rPr>
                <w:rFonts w:cs="Arial"/>
                <w:szCs w:val="24"/>
              </w:rPr>
            </w:pPr>
          </w:p>
        </w:tc>
        <w:tc>
          <w:tcPr>
            <w:tcW w:w="6044" w:type="dxa"/>
            <w:shd w:val="clear" w:color="auto" w:fill="auto"/>
          </w:tcPr>
          <w:p w14:paraId="3B7B7F27" w14:textId="0D310FE6" w:rsidR="00366FF9" w:rsidRPr="00805F6D" w:rsidRDefault="00366FF9" w:rsidP="00153E11">
            <w:pPr>
              <w:pStyle w:val="NormalIndent"/>
              <w:ind w:left="0"/>
              <w:rPr>
                <w:rFonts w:cs="Arial"/>
                <w:iCs/>
                <w:szCs w:val="24"/>
              </w:rPr>
            </w:pPr>
          </w:p>
        </w:tc>
      </w:tr>
      <w:tr w:rsidR="00366FF9" w:rsidRPr="00805F6D" w14:paraId="5CE3243B" w14:textId="77777777" w:rsidTr="00805810">
        <w:tc>
          <w:tcPr>
            <w:tcW w:w="2972" w:type="dxa"/>
            <w:shd w:val="clear" w:color="auto" w:fill="auto"/>
          </w:tcPr>
          <w:p w14:paraId="5A1CF277" w14:textId="50A5D4F9" w:rsidR="00366FF9" w:rsidRPr="00805F6D" w:rsidRDefault="00366FF9" w:rsidP="00366FF9">
            <w:pPr>
              <w:pStyle w:val="Default"/>
            </w:pPr>
            <w:r w:rsidRPr="00805F6D">
              <w:t>Current approved</w:t>
            </w:r>
            <w:r w:rsidR="00805810" w:rsidRPr="00805F6D">
              <w:t xml:space="preserve"> working</w:t>
            </w:r>
            <w:r w:rsidRPr="00805F6D">
              <w:t xml:space="preserve"> hours (as set out in the CMP)</w:t>
            </w:r>
          </w:p>
          <w:p w14:paraId="238EA283" w14:textId="77777777" w:rsidR="00366FF9" w:rsidRPr="00805F6D" w:rsidRDefault="00366FF9" w:rsidP="00366FF9">
            <w:pPr>
              <w:pStyle w:val="Default"/>
            </w:pPr>
          </w:p>
        </w:tc>
        <w:tc>
          <w:tcPr>
            <w:tcW w:w="6044" w:type="dxa"/>
            <w:shd w:val="clear" w:color="auto" w:fill="auto"/>
          </w:tcPr>
          <w:p w14:paraId="31FD48EB" w14:textId="5905A9B2" w:rsidR="00366FF9" w:rsidRPr="00805F6D" w:rsidRDefault="00366FF9" w:rsidP="00366FF9">
            <w:pPr>
              <w:pStyle w:val="NormalIndent"/>
              <w:ind w:left="0"/>
              <w:rPr>
                <w:rFonts w:cs="Arial"/>
                <w:b/>
                <w:szCs w:val="24"/>
              </w:rPr>
            </w:pPr>
          </w:p>
        </w:tc>
      </w:tr>
      <w:tr w:rsidR="00366FF9" w:rsidRPr="00805F6D" w14:paraId="73AF2E76" w14:textId="77777777" w:rsidTr="00805810">
        <w:tc>
          <w:tcPr>
            <w:tcW w:w="2972" w:type="dxa"/>
            <w:shd w:val="clear" w:color="auto" w:fill="auto"/>
          </w:tcPr>
          <w:p w14:paraId="10F1C281" w14:textId="55AEDED4" w:rsidR="00366FF9" w:rsidRPr="00805F6D" w:rsidRDefault="00153E11" w:rsidP="00366FF9">
            <w:pPr>
              <w:pStyle w:val="Default"/>
            </w:pPr>
            <w:r>
              <w:t>Proposed amended working hours (d</w:t>
            </w:r>
            <w:r w:rsidR="00366FF9" w:rsidRPr="00805F6D">
              <w:t>ate and times for the propo</w:t>
            </w:r>
            <w:r w:rsidR="00805810" w:rsidRPr="00805F6D">
              <w:t>sed working hours</w:t>
            </w:r>
            <w:r>
              <w:t>)</w:t>
            </w:r>
          </w:p>
          <w:p w14:paraId="25BF84E3" w14:textId="77777777" w:rsidR="00366FF9" w:rsidRPr="00805F6D" w:rsidRDefault="00366FF9" w:rsidP="00366FF9">
            <w:pPr>
              <w:pStyle w:val="NormalIndent"/>
              <w:ind w:left="0"/>
              <w:jc w:val="left"/>
              <w:rPr>
                <w:rFonts w:cs="Arial"/>
                <w:b/>
                <w:i/>
                <w:szCs w:val="24"/>
                <w:u w:val="single"/>
              </w:rPr>
            </w:pPr>
          </w:p>
        </w:tc>
        <w:tc>
          <w:tcPr>
            <w:tcW w:w="6044" w:type="dxa"/>
            <w:shd w:val="clear" w:color="auto" w:fill="auto"/>
          </w:tcPr>
          <w:p w14:paraId="3F59D0E1" w14:textId="0FE0403C" w:rsidR="00366FF9" w:rsidRPr="00805F6D" w:rsidRDefault="00366FF9" w:rsidP="00366FF9">
            <w:pPr>
              <w:pStyle w:val="NormalIndent"/>
              <w:ind w:left="0"/>
              <w:rPr>
                <w:rFonts w:cs="Arial"/>
                <w:szCs w:val="24"/>
              </w:rPr>
            </w:pPr>
          </w:p>
        </w:tc>
      </w:tr>
      <w:tr w:rsidR="00366FF9" w:rsidRPr="00805F6D" w14:paraId="35EECBED" w14:textId="77777777" w:rsidTr="00805810">
        <w:tc>
          <w:tcPr>
            <w:tcW w:w="2972" w:type="dxa"/>
            <w:shd w:val="clear" w:color="auto" w:fill="auto"/>
          </w:tcPr>
          <w:p w14:paraId="66949BAA" w14:textId="029028BC" w:rsidR="00805F6D" w:rsidRDefault="00366FF9" w:rsidP="00B655BB">
            <w:pPr>
              <w:rPr>
                <w:rFonts w:ascii="Arial" w:hAnsi="Arial" w:cs="Arial"/>
                <w:sz w:val="24"/>
                <w:szCs w:val="24"/>
              </w:rPr>
            </w:pPr>
            <w:r w:rsidRPr="00805F6D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00805F6D">
              <w:rPr>
                <w:rFonts w:ascii="Arial" w:hAnsi="Arial" w:cs="Arial"/>
                <w:sz w:val="24"/>
                <w:szCs w:val="24"/>
              </w:rPr>
              <w:t xml:space="preserve">provide a brief description of </w:t>
            </w:r>
            <w:r w:rsidR="00153E11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805F6D">
              <w:rPr>
                <w:rFonts w:ascii="Arial" w:hAnsi="Arial" w:cs="Arial"/>
                <w:sz w:val="24"/>
                <w:szCs w:val="24"/>
              </w:rPr>
              <w:t xml:space="preserve">the activities that will take place outside of the approved hours with </w:t>
            </w:r>
            <w:r w:rsidRPr="00805F6D">
              <w:rPr>
                <w:rFonts w:ascii="Arial" w:hAnsi="Arial" w:cs="Arial"/>
                <w:sz w:val="24"/>
                <w:szCs w:val="24"/>
              </w:rPr>
              <w:t xml:space="preserve">justification </w:t>
            </w:r>
            <w:r w:rsidR="00805F6D">
              <w:rPr>
                <w:rFonts w:ascii="Arial" w:hAnsi="Arial" w:cs="Arial"/>
                <w:sz w:val="24"/>
                <w:szCs w:val="24"/>
              </w:rPr>
              <w:t>(</w:t>
            </w:r>
            <w:r w:rsidRPr="00805F6D">
              <w:rPr>
                <w:rFonts w:ascii="Arial" w:hAnsi="Arial" w:cs="Arial"/>
                <w:sz w:val="24"/>
                <w:szCs w:val="24"/>
              </w:rPr>
              <w:t xml:space="preserve">i.e. staggered working hours and how they comply with a). This should include the precise times, shift patterns, number of staff on site. </w:t>
            </w:r>
          </w:p>
          <w:p w14:paraId="0D3F61D1" w14:textId="77777777" w:rsidR="00366FF9" w:rsidRDefault="00366FF9" w:rsidP="00B655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FCAF8E" w14:textId="77777777" w:rsidR="0064263E" w:rsidRDefault="0064263E" w:rsidP="00B655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DB536B" w14:textId="03BF6119" w:rsidR="0064263E" w:rsidRPr="00805F6D" w:rsidRDefault="0064263E" w:rsidP="00B65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  <w:shd w:val="clear" w:color="auto" w:fill="auto"/>
          </w:tcPr>
          <w:p w14:paraId="3F1C261C" w14:textId="77FA8E01" w:rsidR="00366FF9" w:rsidRPr="00805F6D" w:rsidRDefault="00366FF9" w:rsidP="00366FF9">
            <w:pPr>
              <w:pStyle w:val="NormalIndent"/>
              <w:ind w:left="0"/>
              <w:rPr>
                <w:rFonts w:cs="Arial"/>
                <w:szCs w:val="24"/>
              </w:rPr>
            </w:pPr>
          </w:p>
        </w:tc>
      </w:tr>
      <w:tr w:rsidR="00B655BB" w:rsidRPr="00805F6D" w14:paraId="3D390EF6" w14:textId="77777777" w:rsidTr="00805810">
        <w:tc>
          <w:tcPr>
            <w:tcW w:w="2972" w:type="dxa"/>
            <w:shd w:val="clear" w:color="auto" w:fill="auto"/>
          </w:tcPr>
          <w:p w14:paraId="5CB80116" w14:textId="3135C883" w:rsidR="00B655BB" w:rsidRPr="00805F6D" w:rsidRDefault="00B655BB" w:rsidP="00366FF9">
            <w:pPr>
              <w:rPr>
                <w:rFonts w:ascii="Arial" w:hAnsi="Arial" w:cs="Arial"/>
                <w:sz w:val="24"/>
                <w:szCs w:val="24"/>
              </w:rPr>
            </w:pPr>
            <w:r w:rsidRPr="00805F6D">
              <w:rPr>
                <w:rFonts w:ascii="Arial" w:hAnsi="Arial" w:cs="Arial"/>
                <w:sz w:val="24"/>
                <w:szCs w:val="24"/>
              </w:rPr>
              <w:t>Please provide a map showing nearby residential receptors.</w:t>
            </w:r>
          </w:p>
        </w:tc>
        <w:tc>
          <w:tcPr>
            <w:tcW w:w="6044" w:type="dxa"/>
            <w:shd w:val="clear" w:color="auto" w:fill="auto"/>
          </w:tcPr>
          <w:p w14:paraId="1A0E9A10" w14:textId="77777777" w:rsidR="00B655BB" w:rsidRPr="00805F6D" w:rsidRDefault="00B655BB" w:rsidP="00366FF9">
            <w:pPr>
              <w:pStyle w:val="NormalIndent"/>
              <w:ind w:left="0"/>
              <w:rPr>
                <w:rFonts w:cs="Arial"/>
                <w:szCs w:val="24"/>
              </w:rPr>
            </w:pPr>
          </w:p>
        </w:tc>
      </w:tr>
      <w:tr w:rsidR="00366FF9" w:rsidRPr="00805F6D" w14:paraId="29F141D1" w14:textId="77777777" w:rsidTr="00805810">
        <w:tc>
          <w:tcPr>
            <w:tcW w:w="2972" w:type="dxa"/>
            <w:shd w:val="clear" w:color="auto" w:fill="auto"/>
          </w:tcPr>
          <w:p w14:paraId="057E2161" w14:textId="77777777" w:rsidR="0064263E" w:rsidRDefault="00366FF9" w:rsidP="00805F6D">
            <w:pPr>
              <w:pStyle w:val="Default"/>
              <w:jc w:val="both"/>
            </w:pPr>
            <w:r w:rsidRPr="00805F6D">
              <w:t>Please detail mitigation for any works outside</w:t>
            </w:r>
            <w:r w:rsidR="00B655BB" w:rsidRPr="00805F6D">
              <w:t xml:space="preserve"> of the approved working </w:t>
            </w:r>
            <w:r w:rsidR="00B655BB" w:rsidRPr="00805F6D">
              <w:lastRenderedPageBreak/>
              <w:t>hours</w:t>
            </w:r>
            <w:r w:rsidR="00805F6D">
              <w:t xml:space="preserve"> </w:t>
            </w:r>
            <w:r w:rsidR="00805F6D" w:rsidRPr="00805F6D">
              <w:t>to address impact on neighbouri</w:t>
            </w:r>
            <w:r w:rsidR="00805F6D">
              <w:t>ng residents</w:t>
            </w:r>
          </w:p>
          <w:p w14:paraId="66831B54" w14:textId="77777777" w:rsidR="0064263E" w:rsidRDefault="0064263E" w:rsidP="00805F6D">
            <w:pPr>
              <w:pStyle w:val="Default"/>
              <w:jc w:val="both"/>
            </w:pPr>
          </w:p>
          <w:p w14:paraId="21F4BA54" w14:textId="77777777" w:rsidR="0064263E" w:rsidRDefault="0064263E" w:rsidP="00805F6D">
            <w:pPr>
              <w:pStyle w:val="Default"/>
              <w:jc w:val="both"/>
            </w:pPr>
          </w:p>
          <w:p w14:paraId="0744C308" w14:textId="77777777" w:rsidR="0064263E" w:rsidRDefault="0064263E" w:rsidP="00805F6D">
            <w:pPr>
              <w:pStyle w:val="Default"/>
              <w:jc w:val="both"/>
            </w:pPr>
          </w:p>
          <w:p w14:paraId="79BB73AE" w14:textId="77777777" w:rsidR="0064263E" w:rsidRDefault="0064263E" w:rsidP="00805F6D">
            <w:pPr>
              <w:pStyle w:val="Default"/>
              <w:jc w:val="both"/>
            </w:pPr>
          </w:p>
          <w:p w14:paraId="7197634C" w14:textId="77777777" w:rsidR="0064263E" w:rsidRDefault="0064263E" w:rsidP="00805F6D">
            <w:pPr>
              <w:pStyle w:val="Default"/>
              <w:jc w:val="both"/>
            </w:pPr>
          </w:p>
          <w:p w14:paraId="7BC7CB35" w14:textId="77777777" w:rsidR="0064263E" w:rsidRDefault="0064263E" w:rsidP="00805F6D">
            <w:pPr>
              <w:pStyle w:val="Default"/>
              <w:jc w:val="both"/>
            </w:pPr>
          </w:p>
          <w:p w14:paraId="5D32E2E3" w14:textId="77777777" w:rsidR="0064263E" w:rsidRDefault="0064263E" w:rsidP="00805F6D">
            <w:pPr>
              <w:pStyle w:val="Default"/>
              <w:jc w:val="both"/>
            </w:pPr>
          </w:p>
          <w:p w14:paraId="674C64BB" w14:textId="515C4E41" w:rsidR="0064263E" w:rsidRPr="00805F6D" w:rsidRDefault="0064263E" w:rsidP="00805F6D">
            <w:pPr>
              <w:pStyle w:val="Default"/>
              <w:jc w:val="both"/>
            </w:pPr>
          </w:p>
        </w:tc>
        <w:tc>
          <w:tcPr>
            <w:tcW w:w="6044" w:type="dxa"/>
            <w:shd w:val="clear" w:color="auto" w:fill="auto"/>
          </w:tcPr>
          <w:p w14:paraId="78C147ED" w14:textId="77777777" w:rsidR="00366FF9" w:rsidRPr="00805F6D" w:rsidRDefault="00366FF9" w:rsidP="00366FF9">
            <w:pPr>
              <w:pStyle w:val="NormalIndent"/>
              <w:ind w:left="0"/>
              <w:rPr>
                <w:rFonts w:cs="Arial"/>
                <w:szCs w:val="24"/>
              </w:rPr>
            </w:pPr>
          </w:p>
        </w:tc>
      </w:tr>
      <w:tr w:rsidR="00366FF9" w:rsidRPr="00805F6D" w14:paraId="459AA5A7" w14:textId="77777777" w:rsidTr="00805810">
        <w:tc>
          <w:tcPr>
            <w:tcW w:w="2972" w:type="dxa"/>
            <w:shd w:val="clear" w:color="auto" w:fill="auto"/>
          </w:tcPr>
          <w:p w14:paraId="25120F14" w14:textId="77777777" w:rsidR="00366FF9" w:rsidRPr="00805F6D" w:rsidRDefault="00366FF9" w:rsidP="00366FF9">
            <w:pPr>
              <w:pStyle w:val="Default"/>
              <w:jc w:val="both"/>
            </w:pPr>
            <w:r w:rsidRPr="00805F6D">
              <w:t xml:space="preserve">Liaison </w:t>
            </w:r>
          </w:p>
          <w:p w14:paraId="40D92CC9" w14:textId="77777777" w:rsidR="00366FF9" w:rsidRPr="00805F6D" w:rsidRDefault="00366FF9" w:rsidP="00366FF9">
            <w:pPr>
              <w:pStyle w:val="Default"/>
              <w:jc w:val="both"/>
            </w:pPr>
          </w:p>
          <w:p w14:paraId="6697EF89" w14:textId="77777777" w:rsidR="00366FF9" w:rsidRPr="00805F6D" w:rsidRDefault="00366FF9" w:rsidP="00366FF9">
            <w:pPr>
              <w:pStyle w:val="Default"/>
              <w:jc w:val="both"/>
            </w:pPr>
          </w:p>
          <w:p w14:paraId="6DCD56C6" w14:textId="77777777" w:rsidR="00366FF9" w:rsidRPr="00805F6D" w:rsidRDefault="00366FF9" w:rsidP="00366FF9">
            <w:pPr>
              <w:pStyle w:val="Default"/>
              <w:jc w:val="both"/>
            </w:pPr>
          </w:p>
        </w:tc>
        <w:tc>
          <w:tcPr>
            <w:tcW w:w="6044" w:type="dxa"/>
            <w:shd w:val="clear" w:color="auto" w:fill="auto"/>
          </w:tcPr>
          <w:p w14:paraId="60CB07C6" w14:textId="7267C542" w:rsidR="00FE527A" w:rsidRDefault="00805810" w:rsidP="00246D2A">
            <w:pPr>
              <w:pStyle w:val="NormalIndent"/>
              <w:ind w:left="0"/>
              <w:rPr>
                <w:rFonts w:cs="Arial"/>
                <w:szCs w:val="24"/>
              </w:rPr>
            </w:pPr>
            <w:r w:rsidRPr="00805F6D">
              <w:rPr>
                <w:rFonts w:cs="Arial"/>
                <w:szCs w:val="24"/>
              </w:rPr>
              <w:t>Please provide a copy of the letter and or/email sent to all those initially consulted on the CMP/residents and business likely to be affected by this extension.</w:t>
            </w:r>
            <w:r w:rsidR="00B655BB" w:rsidRPr="00805F6D">
              <w:rPr>
                <w:rFonts w:cs="Arial"/>
                <w:szCs w:val="24"/>
              </w:rPr>
              <w:t xml:space="preserve"> </w:t>
            </w:r>
            <w:r w:rsidR="002C29D7" w:rsidRPr="00805F6D">
              <w:rPr>
                <w:rFonts w:cs="Arial"/>
                <w:szCs w:val="24"/>
              </w:rPr>
              <w:t>This must have been sent before your appli</w:t>
            </w:r>
            <w:r w:rsidR="00246D2A" w:rsidRPr="00805F6D">
              <w:rPr>
                <w:rFonts w:cs="Arial"/>
                <w:szCs w:val="24"/>
              </w:rPr>
              <w:t xml:space="preserve">cation </w:t>
            </w:r>
            <w:r w:rsidR="002C29D7" w:rsidRPr="00805F6D">
              <w:rPr>
                <w:rFonts w:cs="Arial"/>
                <w:szCs w:val="24"/>
              </w:rPr>
              <w:t xml:space="preserve">to extend hours is made. </w:t>
            </w:r>
            <w:r w:rsidRPr="00805F6D">
              <w:rPr>
                <w:rFonts w:cs="Arial"/>
                <w:szCs w:val="24"/>
              </w:rPr>
              <w:t xml:space="preserve"> </w:t>
            </w:r>
          </w:p>
          <w:p w14:paraId="12076E09" w14:textId="4676E268" w:rsidR="00FE527A" w:rsidRDefault="00FE527A" w:rsidP="00246D2A">
            <w:pPr>
              <w:pStyle w:val="NormalInden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If a letter is not </w:t>
            </w:r>
            <w:r w:rsidR="00367390">
              <w:rPr>
                <w:rFonts w:cs="Arial"/>
                <w:szCs w:val="24"/>
              </w:rPr>
              <w:t>provided,</w:t>
            </w:r>
            <w:r>
              <w:rPr>
                <w:rFonts w:cs="Arial"/>
                <w:szCs w:val="24"/>
              </w:rPr>
              <w:t xml:space="preserve"> please note that we will automatically reject your application. </w:t>
            </w:r>
          </w:p>
          <w:p w14:paraId="7986DB5E" w14:textId="59139F17" w:rsidR="00366FF9" w:rsidRPr="00805F6D" w:rsidRDefault="00805810" w:rsidP="00246D2A">
            <w:pPr>
              <w:pStyle w:val="NormalIndent"/>
              <w:ind w:left="0"/>
              <w:rPr>
                <w:rFonts w:cs="Arial"/>
                <w:szCs w:val="24"/>
              </w:rPr>
            </w:pPr>
            <w:r w:rsidRPr="00805F6D">
              <w:rPr>
                <w:rFonts w:cs="Arial"/>
                <w:szCs w:val="24"/>
              </w:rPr>
              <w:t xml:space="preserve">Following any approved by the Council a letter should be sent to all those to advise the date the extended works will commence. </w:t>
            </w:r>
            <w:r w:rsidR="00366FF9" w:rsidRPr="00805F6D">
              <w:rPr>
                <w:rFonts w:cs="Arial"/>
                <w:szCs w:val="24"/>
              </w:rPr>
              <w:t xml:space="preserve"> </w:t>
            </w:r>
          </w:p>
        </w:tc>
      </w:tr>
      <w:tr w:rsidR="00FE527A" w:rsidRPr="00805F6D" w14:paraId="7D22A938" w14:textId="77777777" w:rsidTr="00805810">
        <w:tc>
          <w:tcPr>
            <w:tcW w:w="2972" w:type="dxa"/>
            <w:shd w:val="clear" w:color="auto" w:fill="auto"/>
          </w:tcPr>
          <w:p w14:paraId="3109B08E" w14:textId="2D41C336" w:rsidR="00FE527A" w:rsidRPr="00805F6D" w:rsidRDefault="00FE527A" w:rsidP="00366FF9">
            <w:pPr>
              <w:pStyle w:val="Default"/>
              <w:jc w:val="both"/>
            </w:pPr>
            <w:r>
              <w:t>Any consent granted:</w:t>
            </w:r>
          </w:p>
        </w:tc>
        <w:tc>
          <w:tcPr>
            <w:tcW w:w="6044" w:type="dxa"/>
            <w:shd w:val="clear" w:color="auto" w:fill="auto"/>
          </w:tcPr>
          <w:p w14:paraId="5BC70549" w14:textId="18B8AE4D" w:rsidR="00FE527A" w:rsidRPr="00FE527A" w:rsidRDefault="007153C4" w:rsidP="0071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 extension granted is </w:t>
            </w:r>
            <w:r w:rsidR="00153E11">
              <w:rPr>
                <w:rFonts w:ascii="Arial" w:hAnsi="Arial" w:cs="Arial"/>
                <w:sz w:val="24"/>
                <w:szCs w:val="24"/>
              </w:rPr>
              <w:t xml:space="preserve">temporary and </w:t>
            </w:r>
            <w:r>
              <w:rPr>
                <w:rFonts w:ascii="Arial" w:hAnsi="Arial" w:cs="Arial"/>
                <w:sz w:val="24"/>
                <w:szCs w:val="24"/>
              </w:rPr>
              <w:t xml:space="preserve">continuously under review. This extension can be </w:t>
            </w:r>
            <w:r w:rsidR="00FE527A" w:rsidRPr="00805F6D">
              <w:rPr>
                <w:rFonts w:ascii="Arial" w:hAnsi="Arial" w:cs="Arial"/>
                <w:sz w:val="24"/>
                <w:szCs w:val="24"/>
              </w:rPr>
              <w:t xml:space="preserve">withdrawn by the Council following review at any time. </w:t>
            </w:r>
          </w:p>
        </w:tc>
      </w:tr>
    </w:tbl>
    <w:p w14:paraId="0DA96AEB" w14:textId="07A6BC2E" w:rsidR="00366FF9" w:rsidRDefault="00153E11" w:rsidP="00153E11">
      <w:pPr>
        <w:jc w:val="both"/>
        <w:rPr>
          <w:rFonts w:ascii="Arial" w:hAnsi="Arial" w:cs="Arial"/>
          <w:sz w:val="24"/>
          <w:szCs w:val="24"/>
        </w:rPr>
      </w:pPr>
      <w:r w:rsidRPr="007153C4">
        <w:rPr>
          <w:rFonts w:ascii="Arial" w:hAnsi="Arial" w:cs="Arial"/>
          <w:i/>
          <w:sz w:val="24"/>
          <w:szCs w:val="24"/>
        </w:rPr>
        <w:t>Please note – This form is only for extended hours to enable construction works which cannot be heard at the boundary. A</w:t>
      </w:r>
      <w:r w:rsidR="00805810" w:rsidRPr="007153C4">
        <w:rPr>
          <w:rFonts w:ascii="Arial" w:hAnsi="Arial" w:cs="Arial"/>
          <w:i/>
          <w:sz w:val="24"/>
          <w:szCs w:val="24"/>
        </w:rPr>
        <w:t xml:space="preserve"> </w:t>
      </w:r>
      <w:r w:rsidRPr="007153C4">
        <w:rPr>
          <w:rFonts w:ascii="Arial" w:hAnsi="Arial" w:cs="Arial"/>
          <w:i/>
          <w:sz w:val="24"/>
          <w:szCs w:val="24"/>
        </w:rPr>
        <w:t xml:space="preserve">revised CMP will be required to be submitted through formal channels and a </w:t>
      </w:r>
      <w:r w:rsidR="00805810" w:rsidRPr="007153C4">
        <w:rPr>
          <w:rFonts w:ascii="Arial" w:hAnsi="Arial" w:cs="Arial"/>
          <w:i/>
          <w:sz w:val="24"/>
          <w:szCs w:val="24"/>
        </w:rPr>
        <w:t>Section 61 notice will be required</w:t>
      </w:r>
      <w:r w:rsidR="00367390" w:rsidRPr="007153C4">
        <w:rPr>
          <w:rFonts w:ascii="Arial" w:hAnsi="Arial" w:cs="Arial"/>
          <w:i/>
          <w:sz w:val="24"/>
          <w:szCs w:val="24"/>
        </w:rPr>
        <w:t xml:space="preserve"> if you intend to undertake noisy construction works outside of approved hours</w:t>
      </w:r>
      <w:r w:rsidR="00805810" w:rsidRPr="00153E11">
        <w:rPr>
          <w:rFonts w:ascii="Arial" w:hAnsi="Arial" w:cs="Arial"/>
          <w:sz w:val="24"/>
          <w:szCs w:val="24"/>
        </w:rPr>
        <w:t xml:space="preserve">. </w:t>
      </w:r>
    </w:p>
    <w:p w14:paraId="42ADBC44" w14:textId="53484B89" w:rsidR="005754F7" w:rsidRPr="00153E11" w:rsidRDefault="005754F7" w:rsidP="00153E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complete please email </w:t>
      </w:r>
      <w:hyperlink r:id="rId11" w:history="1">
        <w:r w:rsidRPr="007D5A70">
          <w:rPr>
            <w:rStyle w:val="Hyperlink"/>
            <w:rFonts w:ascii="Arial" w:hAnsi="Arial" w:cs="Arial"/>
            <w:sz w:val="24"/>
            <w:szCs w:val="24"/>
          </w:rPr>
          <w:t>planning.obligations@camden.gov.uk</w:t>
        </w:r>
      </w:hyperlink>
      <w:r>
        <w:rPr>
          <w:rFonts w:ascii="Arial" w:hAnsi="Arial" w:cs="Arial"/>
          <w:sz w:val="24"/>
          <w:szCs w:val="24"/>
        </w:rPr>
        <w:t xml:space="preserve"> and allow up to 10 days for a response. </w:t>
      </w:r>
    </w:p>
    <w:p w14:paraId="2905300F" w14:textId="7A54A6F4" w:rsidR="0028392E" w:rsidRPr="00805F6D" w:rsidRDefault="0028392E" w:rsidP="007D6A1A">
      <w:pPr>
        <w:jc w:val="both"/>
        <w:rPr>
          <w:rFonts w:ascii="Arial" w:hAnsi="Arial" w:cs="Arial"/>
          <w:sz w:val="24"/>
          <w:szCs w:val="24"/>
        </w:rPr>
      </w:pPr>
      <w:bookmarkStart w:id="4" w:name="_GoBack"/>
      <w:bookmarkEnd w:id="4"/>
    </w:p>
    <w:sectPr w:rsidR="0028392E" w:rsidRPr="00805F6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C363F" w14:textId="77777777" w:rsidR="00217EF4" w:rsidRDefault="00217EF4" w:rsidP="00217EF4">
      <w:pPr>
        <w:spacing w:before="0" w:after="0" w:line="240" w:lineRule="auto"/>
      </w:pPr>
      <w:r>
        <w:separator/>
      </w:r>
    </w:p>
  </w:endnote>
  <w:endnote w:type="continuationSeparator" w:id="0">
    <w:p w14:paraId="6CC4F5F7" w14:textId="77777777" w:rsidR="00217EF4" w:rsidRDefault="00217EF4" w:rsidP="00217E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214C9" w14:textId="1C012C64" w:rsidR="00E66E94" w:rsidRDefault="00417458">
    <w:pPr>
      <w:pStyle w:val="Footer"/>
    </w:pPr>
    <w:r>
      <w:rPr>
        <w:noProof/>
        <w:lang w:eastAsia="en-GB"/>
      </w:rPr>
      <w:drawing>
        <wp:inline distT="0" distB="0" distL="0" distR="0" wp14:anchorId="7410AE20" wp14:editId="3B5412B7">
          <wp:extent cx="1448763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79" cy="364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D2B70" w14:textId="77777777" w:rsidR="00217EF4" w:rsidRDefault="00217EF4" w:rsidP="00217EF4">
      <w:pPr>
        <w:spacing w:before="0" w:after="0" w:line="240" w:lineRule="auto"/>
      </w:pPr>
      <w:r>
        <w:separator/>
      </w:r>
    </w:p>
  </w:footnote>
  <w:footnote w:type="continuationSeparator" w:id="0">
    <w:p w14:paraId="08AC1457" w14:textId="77777777" w:rsidR="00217EF4" w:rsidRDefault="00217EF4" w:rsidP="00217EF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1647A" w14:textId="17BC12F9" w:rsidR="00417458" w:rsidRDefault="00417458">
    <w:pPr>
      <w:pStyle w:val="Header"/>
    </w:pPr>
    <w:r>
      <w:rPr>
        <w:caps/>
        <w:noProof/>
        <w:color w:val="808080" w:themeColor="background1" w:themeShade="8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309FFE" wp14:editId="25383622">
              <wp:simplePos x="0" y="0"/>
              <wp:positionH relativeFrom="page">
                <wp:posOffset>-9525</wp:posOffset>
              </wp:positionH>
              <wp:positionV relativeFrom="page">
                <wp:posOffset>182245</wp:posOffset>
              </wp:positionV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B9050" w14:textId="5C5B2578" w:rsidR="00417458" w:rsidRDefault="00417458" w:rsidP="00417458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4F22CC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309FFE" id="Group 158" o:spid="_x0000_s1026" style="position:absolute;margin-left:-.75pt;margin-top:14.3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145B9050" w14:textId="5C5B2578" w:rsidR="00417458" w:rsidRDefault="00417458" w:rsidP="00417458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4F22CC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717"/>
    <w:multiLevelType w:val="multilevel"/>
    <w:tmpl w:val="C2D28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DF1954"/>
    <w:multiLevelType w:val="hybridMultilevel"/>
    <w:tmpl w:val="BB30C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3318D"/>
    <w:multiLevelType w:val="hybridMultilevel"/>
    <w:tmpl w:val="9CA60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0924CC"/>
    <w:multiLevelType w:val="hybridMultilevel"/>
    <w:tmpl w:val="FE6056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70F7"/>
    <w:multiLevelType w:val="hybridMultilevel"/>
    <w:tmpl w:val="E31A0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509BA"/>
    <w:multiLevelType w:val="hybridMultilevel"/>
    <w:tmpl w:val="31608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57E48"/>
    <w:multiLevelType w:val="hybridMultilevel"/>
    <w:tmpl w:val="EF563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8215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C2F76"/>
    <w:multiLevelType w:val="multilevel"/>
    <w:tmpl w:val="F934DF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3FC509E"/>
    <w:multiLevelType w:val="hybridMultilevel"/>
    <w:tmpl w:val="05CE15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684148"/>
    <w:multiLevelType w:val="hybridMultilevel"/>
    <w:tmpl w:val="50624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179C3"/>
    <w:multiLevelType w:val="hybridMultilevel"/>
    <w:tmpl w:val="EFFC3CB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09A2F72"/>
    <w:multiLevelType w:val="hybridMultilevel"/>
    <w:tmpl w:val="5EC4FE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E1259"/>
    <w:multiLevelType w:val="hybridMultilevel"/>
    <w:tmpl w:val="867841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939B4"/>
    <w:multiLevelType w:val="hybridMultilevel"/>
    <w:tmpl w:val="B49A14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706EF"/>
    <w:multiLevelType w:val="hybridMultilevel"/>
    <w:tmpl w:val="6994B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"/>
  </w:num>
  <w:num w:numId="5">
    <w:abstractNumId w:val="11"/>
  </w:num>
  <w:num w:numId="6">
    <w:abstractNumId w:val="12"/>
  </w:num>
  <w:num w:numId="7">
    <w:abstractNumId w:val="3"/>
  </w:num>
  <w:num w:numId="8">
    <w:abstractNumId w:val="13"/>
  </w:num>
  <w:num w:numId="9">
    <w:abstractNumId w:val="6"/>
  </w:num>
  <w:num w:numId="10">
    <w:abstractNumId w:val="0"/>
  </w:num>
  <w:num w:numId="11">
    <w:abstractNumId w:val="9"/>
  </w:num>
  <w:num w:numId="12">
    <w:abstractNumId w:val="8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AC"/>
    <w:rsid w:val="00042B4A"/>
    <w:rsid w:val="000838A8"/>
    <w:rsid w:val="001268A2"/>
    <w:rsid w:val="00153E11"/>
    <w:rsid w:val="00183A48"/>
    <w:rsid w:val="00217EF4"/>
    <w:rsid w:val="00246D2A"/>
    <w:rsid w:val="0028392E"/>
    <w:rsid w:val="002C29D7"/>
    <w:rsid w:val="00344EE1"/>
    <w:rsid w:val="00366FF9"/>
    <w:rsid w:val="00367390"/>
    <w:rsid w:val="003D27AC"/>
    <w:rsid w:val="00417458"/>
    <w:rsid w:val="004C246F"/>
    <w:rsid w:val="004F22CC"/>
    <w:rsid w:val="005754F7"/>
    <w:rsid w:val="005944F7"/>
    <w:rsid w:val="006255DE"/>
    <w:rsid w:val="0064263E"/>
    <w:rsid w:val="0067590D"/>
    <w:rsid w:val="0069706E"/>
    <w:rsid w:val="006C1F31"/>
    <w:rsid w:val="007153C4"/>
    <w:rsid w:val="00721E62"/>
    <w:rsid w:val="007B6799"/>
    <w:rsid w:val="007C23B2"/>
    <w:rsid w:val="007D6A1A"/>
    <w:rsid w:val="00805810"/>
    <w:rsid w:val="00805F6D"/>
    <w:rsid w:val="00823E3B"/>
    <w:rsid w:val="00871599"/>
    <w:rsid w:val="008C0FBE"/>
    <w:rsid w:val="009302C6"/>
    <w:rsid w:val="00972CCC"/>
    <w:rsid w:val="00A1158A"/>
    <w:rsid w:val="00A33789"/>
    <w:rsid w:val="00B33E8A"/>
    <w:rsid w:val="00B655BB"/>
    <w:rsid w:val="00BF6DCE"/>
    <w:rsid w:val="00C11D55"/>
    <w:rsid w:val="00E05F7E"/>
    <w:rsid w:val="00E226C1"/>
    <w:rsid w:val="00E42FEC"/>
    <w:rsid w:val="00E66E94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727EC8F"/>
  <w15:chartTrackingRefBased/>
  <w15:docId w15:val="{519406D6-BCC2-4C35-86CE-49950E80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E94"/>
  </w:style>
  <w:style w:type="paragraph" w:styleId="Heading1">
    <w:name w:val="heading 1"/>
    <w:basedOn w:val="Normal"/>
    <w:next w:val="Normal"/>
    <w:link w:val="Heading1Char"/>
    <w:uiPriority w:val="9"/>
    <w:qFormat/>
    <w:rsid w:val="00E66E9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E9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E94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6E94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6E94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6E94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6E94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6E9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6E9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7AC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217EF4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217EF4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217EF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66E9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6E9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66E94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66E94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6E94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6E94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6E94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6E94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6E9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6E9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6E94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E66E94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6E9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E9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66E9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66E94"/>
    <w:rPr>
      <w:b/>
      <w:bCs/>
    </w:rPr>
  </w:style>
  <w:style w:type="character" w:styleId="Emphasis">
    <w:name w:val="Emphasis"/>
    <w:uiPriority w:val="20"/>
    <w:qFormat/>
    <w:rsid w:val="00E66E94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E66E9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66E9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66E9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E94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E94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E66E94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E66E94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E66E94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E66E94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E66E9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6E9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66E9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E94"/>
  </w:style>
  <w:style w:type="paragraph" w:styleId="Footer">
    <w:name w:val="footer"/>
    <w:basedOn w:val="Normal"/>
    <w:link w:val="FooterChar"/>
    <w:uiPriority w:val="99"/>
    <w:unhideWhenUsed/>
    <w:rsid w:val="00E66E9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E94"/>
  </w:style>
  <w:style w:type="table" w:styleId="TableGrid">
    <w:name w:val="Table Grid"/>
    <w:basedOn w:val="TableNormal"/>
    <w:uiPriority w:val="39"/>
    <w:rsid w:val="004C246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366FF9"/>
    <w:pPr>
      <w:spacing w:before="0" w:after="180" w:line="240" w:lineRule="auto"/>
      <w:ind w:left="709"/>
      <w:jc w:val="both"/>
    </w:pPr>
    <w:rPr>
      <w:rFonts w:ascii="Arial" w:eastAsia="Times New Roman" w:hAnsi="Arial" w:cs="Times New Roman"/>
      <w:sz w:val="24"/>
    </w:rPr>
  </w:style>
  <w:style w:type="paragraph" w:customStyle="1" w:styleId="Default">
    <w:name w:val="Default"/>
    <w:rsid w:val="00366FF9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42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FE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F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F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FE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E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754F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3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46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1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031010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63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13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23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1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4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215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359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4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lanning.obligations@camden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AF19BDFA129E4384BF4ACF69B6E2EC" ma:contentTypeVersion="13" ma:contentTypeDescription="Create a new document." ma:contentTypeScope="" ma:versionID="b54b75fb9f705fc78d78cb149d3fdf58">
  <xsd:schema xmlns:xsd="http://www.w3.org/2001/XMLSchema" xmlns:xs="http://www.w3.org/2001/XMLSchema" xmlns:p="http://schemas.microsoft.com/office/2006/metadata/properties" xmlns:ns3="7fd357c2-9088-4966-839b-1df72b8cd765" xmlns:ns4="3d15664e-474c-400c-be07-76306894bd11" targetNamespace="http://schemas.microsoft.com/office/2006/metadata/properties" ma:root="true" ma:fieldsID="b79b2f8044a8357545a585c5fff6e0ec" ns3:_="" ns4:_="">
    <xsd:import namespace="7fd357c2-9088-4966-839b-1df72b8cd765"/>
    <xsd:import namespace="3d15664e-474c-400c-be07-76306894bd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357c2-9088-4966-839b-1df72b8cd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5664e-474c-400c-be07-76306894bd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67F18-7B4D-4491-9D6A-6D03ABB7A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3E7392-B2F4-4041-B372-3D3441A91712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7fd357c2-9088-4966-839b-1df72b8cd765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3d15664e-474c-400c-be07-76306894bd11"/>
  </ds:schemaRefs>
</ds:datastoreItem>
</file>

<file path=customXml/itemProps3.xml><?xml version="1.0" encoding="utf-8"?>
<ds:datastoreItem xmlns:ds="http://schemas.openxmlformats.org/officeDocument/2006/customXml" ds:itemID="{261A687D-1E38-47CD-AD82-9B1CCEE09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357c2-9088-4966-839b-1df72b8cd765"/>
    <ds:schemaRef ds:uri="3d15664e-474c-400c-be07-76306894b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60651D-10E0-48C6-A11E-3AD93261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Beaumont, Elizabeth</dc:creator>
  <cp:keywords/>
  <dc:description/>
  <cp:lastModifiedBy>Beaumont, Elizabeth</cp:lastModifiedBy>
  <cp:revision>2</cp:revision>
  <cp:lastPrinted>2020-05-20T21:16:00Z</cp:lastPrinted>
  <dcterms:created xsi:type="dcterms:W3CDTF">2020-05-20T21:18:00Z</dcterms:created>
  <dcterms:modified xsi:type="dcterms:W3CDTF">2020-05-20T21:18:00Z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0x010100CAAF19BDFA129E4384BF4ACF69B6E2EC</vt:lpwstr>
  </property>
</Properties>
</file>