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E4D8" w14:textId="43932C99" w:rsidR="0023757A" w:rsidRPr="00DD5CB3" w:rsidRDefault="00D52C8A" w:rsidP="00FA5246">
      <w:pPr>
        <w:pStyle w:val="Default"/>
        <w:rPr>
          <w:rFonts w:asciiTheme="minorHAnsi" w:hAnsiTheme="minorHAnsi" w:cstheme="minorHAnsi"/>
          <w:b/>
          <w:bCs/>
          <w:color w:val="FF0000"/>
          <w:sz w:val="22"/>
          <w:szCs w:val="22"/>
        </w:rPr>
      </w:pPr>
      <w:r w:rsidRPr="00DD5CB3">
        <w:rPr>
          <w:rFonts w:asciiTheme="minorHAnsi" w:hAnsiTheme="minorHAnsi"/>
          <w:b/>
          <w:bCs/>
          <w:color w:val="FF0000"/>
          <w:sz w:val="22"/>
          <w:szCs w:val="22"/>
        </w:rPr>
        <w:t>Video script – to be translated into community languages and British Sign Language</w:t>
      </w:r>
    </w:p>
    <w:p w14:paraId="0022B903" w14:textId="77777777" w:rsidR="00D52C8A" w:rsidRPr="00DD5CB3" w:rsidRDefault="00D52C8A" w:rsidP="00FA5246">
      <w:pPr>
        <w:pStyle w:val="Default"/>
        <w:rPr>
          <w:rFonts w:asciiTheme="minorHAnsi" w:hAnsiTheme="minorHAnsi" w:cstheme="minorHAnsi"/>
          <w:sz w:val="22"/>
          <w:szCs w:val="22"/>
        </w:rPr>
      </w:pPr>
    </w:p>
    <w:p w14:paraId="3FDC23E5" w14:textId="11BBC179" w:rsidR="00180767" w:rsidRPr="00DD5CB3" w:rsidRDefault="00033227" w:rsidP="00FA5246">
      <w:pPr>
        <w:spacing w:after="0" w:line="240" w:lineRule="auto"/>
        <w:rPr>
          <w:rFonts w:cstheme="minorHAnsi"/>
          <w:color w:val="000000"/>
        </w:rPr>
      </w:pPr>
      <w:r w:rsidRPr="00DD5CB3">
        <w:t>У зв'язку з кризою вартості життя, кожному, ймовірно, цієї зими знадобиться якась допомога.</w:t>
      </w:r>
      <w:r w:rsidRPr="00DD5CB3">
        <w:rPr>
          <w:color w:val="000000"/>
        </w:rPr>
        <w:t xml:space="preserve"> У цьому короткому відео я розповім про те, як можна отримати допомогу та поради за бажанням. Поділіться цією інформацією з іншими, щоб всі в Камдені знали, як отримати допомогу. </w:t>
      </w:r>
    </w:p>
    <w:p w14:paraId="6AF9EF49" w14:textId="77777777" w:rsidR="00FA5246" w:rsidRPr="00DD5CB3" w:rsidRDefault="00FA5246" w:rsidP="00FA5246">
      <w:pPr>
        <w:spacing w:after="0" w:line="240" w:lineRule="auto"/>
        <w:rPr>
          <w:rFonts w:cstheme="minorHAnsi"/>
          <w:color w:val="000000"/>
        </w:rPr>
      </w:pPr>
    </w:p>
    <w:p w14:paraId="21C0B84A" w14:textId="1FC1DF93" w:rsidR="00180767" w:rsidRPr="00DD5CB3" w:rsidRDefault="00140610" w:rsidP="00FA5246">
      <w:pPr>
        <w:spacing w:after="0" w:line="240" w:lineRule="auto"/>
        <w:rPr>
          <w:rFonts w:cstheme="minorHAnsi"/>
          <w:color w:val="000000"/>
        </w:rPr>
      </w:pPr>
      <w:r w:rsidRPr="00DD5CB3">
        <w:rPr>
          <w:color w:val="000000"/>
        </w:rPr>
        <w:t xml:space="preserve">Якщо ви відчуваєте гостру потребу в їжі, відвідайте сайт </w:t>
      </w:r>
      <w:r w:rsidRPr="00DD5CB3">
        <w:rPr>
          <w:b/>
          <w:bCs/>
          <w:color w:val="000000"/>
        </w:rPr>
        <w:t>findfood.camden.gov.uk.</w:t>
      </w:r>
      <w:r w:rsidRPr="00DD5CB3">
        <w:rPr>
          <w:color w:val="000000"/>
        </w:rPr>
        <w:t xml:space="preserve"> </w:t>
      </w:r>
    </w:p>
    <w:p w14:paraId="6BAAC7B1" w14:textId="77777777" w:rsidR="00FA5246" w:rsidRPr="00DD5CB3" w:rsidRDefault="00FA5246" w:rsidP="00FA5246">
      <w:pPr>
        <w:spacing w:after="0" w:line="240" w:lineRule="auto"/>
        <w:rPr>
          <w:rFonts w:cstheme="minorHAnsi"/>
          <w:color w:val="000000"/>
        </w:rPr>
      </w:pPr>
    </w:p>
    <w:p w14:paraId="526A55FF" w14:textId="0B70D0DE" w:rsidR="00F70095" w:rsidRPr="00DD5CB3" w:rsidRDefault="00902D7E" w:rsidP="00FA5246">
      <w:pPr>
        <w:spacing w:after="0" w:line="240" w:lineRule="auto"/>
        <w:rPr>
          <w:rFonts w:cstheme="minorHAnsi"/>
          <w:b/>
          <w:bCs/>
          <w:color w:val="000000"/>
        </w:rPr>
      </w:pPr>
      <w:r w:rsidRPr="00DD5CB3">
        <w:rPr>
          <w:color w:val="000000"/>
        </w:rPr>
        <w:t xml:space="preserve">Якщо ви зіткнулися зі значними фінансовими труднощами, дізнайтеся про антикризовий фонд ради з питань вартості життя за адресою </w:t>
      </w:r>
      <w:r w:rsidRPr="00DD5CB3">
        <w:rPr>
          <w:b/>
          <w:bCs/>
          <w:color w:val="000000"/>
        </w:rPr>
        <w:t>camden.gov.uk/colcfund.</w:t>
      </w:r>
      <w:r w:rsidRPr="00DD5CB3">
        <w:rPr>
          <w:color w:val="000000"/>
        </w:rPr>
        <w:t xml:space="preserve"> </w:t>
      </w:r>
      <w:r w:rsidRPr="00DD5CB3">
        <w:rPr>
          <w:color w:val="000000"/>
          <w:highlight w:val="yellow"/>
        </w:rPr>
        <w:t xml:space="preserve">Ви також можете зателефонувати до ради по допомогу в цьому питанні та щодо отримання харчування за номером </w:t>
      </w:r>
      <w:r w:rsidRPr="00DD5CB3">
        <w:rPr>
          <w:b/>
          <w:bCs/>
          <w:color w:val="000000"/>
          <w:highlight w:val="yellow"/>
        </w:rPr>
        <w:t>020 7974 4444 (опція 9).</w:t>
      </w:r>
    </w:p>
    <w:p w14:paraId="68DDCB01" w14:textId="77777777" w:rsidR="00FA5246" w:rsidRPr="00DD5CB3" w:rsidRDefault="00FA5246" w:rsidP="00FA5246">
      <w:pPr>
        <w:spacing w:after="0" w:line="240" w:lineRule="auto"/>
        <w:rPr>
          <w:rFonts w:cstheme="minorHAnsi"/>
          <w:color w:val="000000"/>
        </w:rPr>
      </w:pPr>
    </w:p>
    <w:p w14:paraId="2B096B4E" w14:textId="53706F3A" w:rsidR="00FB5C01" w:rsidRPr="00DD5CB3" w:rsidRDefault="00980725" w:rsidP="00FA5246">
      <w:pPr>
        <w:pStyle w:val="Default"/>
        <w:rPr>
          <w:rFonts w:asciiTheme="minorHAnsi" w:hAnsiTheme="minorHAnsi" w:cstheme="minorHAnsi"/>
          <w:sz w:val="22"/>
          <w:szCs w:val="22"/>
        </w:rPr>
      </w:pPr>
      <w:r w:rsidRPr="00DD5CB3">
        <w:rPr>
          <w:rFonts w:asciiTheme="minorHAnsi" w:hAnsiTheme="minorHAnsi"/>
          <w:sz w:val="22"/>
          <w:szCs w:val="22"/>
        </w:rPr>
        <w:t xml:space="preserve">Якщо ви відчуваєте кризу психічного здоров'я, звертайтеся на цілодобовий телефон довіри з питань психічного здоров'я за номером </w:t>
      </w:r>
      <w:r w:rsidRPr="00DD5CB3">
        <w:rPr>
          <w:rFonts w:asciiTheme="minorHAnsi" w:hAnsiTheme="minorHAnsi"/>
          <w:b/>
          <w:bCs/>
          <w:sz w:val="22"/>
          <w:szCs w:val="22"/>
        </w:rPr>
        <w:t>020 3317 6333.</w:t>
      </w:r>
    </w:p>
    <w:p w14:paraId="1B67E900" w14:textId="7C62722C" w:rsidR="00D84DE9" w:rsidRPr="00DD5CB3" w:rsidRDefault="00D84DE9" w:rsidP="00FA5246">
      <w:pPr>
        <w:pStyle w:val="Default"/>
        <w:rPr>
          <w:rFonts w:asciiTheme="minorHAnsi" w:hAnsiTheme="minorHAnsi" w:cstheme="minorHAnsi"/>
          <w:sz w:val="22"/>
          <w:szCs w:val="22"/>
        </w:rPr>
      </w:pPr>
    </w:p>
    <w:p w14:paraId="2605BB0A" w14:textId="3D3DE139" w:rsidR="00CA170B" w:rsidRPr="00DD5CB3" w:rsidRDefault="00D84DE9" w:rsidP="00FA5246">
      <w:pPr>
        <w:pStyle w:val="Default"/>
        <w:rPr>
          <w:rFonts w:asciiTheme="minorHAnsi" w:eastAsia="Times New Roman" w:hAnsiTheme="minorHAnsi" w:cstheme="minorHAnsi"/>
          <w:b/>
          <w:bCs/>
          <w:sz w:val="22"/>
          <w:szCs w:val="22"/>
        </w:rPr>
      </w:pPr>
      <w:r w:rsidRPr="00DD5CB3">
        <w:rPr>
          <w:rFonts w:asciiTheme="minorHAnsi" w:hAnsiTheme="minorHAnsi"/>
          <w:sz w:val="22"/>
          <w:szCs w:val="22"/>
        </w:rPr>
        <w:t xml:space="preserve">Якщо ви стурбовані боргами, зателефонуйте до боргової благодійної організації, як-от Stepchange і отримайте безкоштовну консультацію за номером </w:t>
      </w:r>
      <w:r w:rsidRPr="00DD5CB3">
        <w:rPr>
          <w:rFonts w:asciiTheme="minorHAnsi" w:hAnsiTheme="minorHAnsi"/>
          <w:b/>
          <w:bCs/>
          <w:sz w:val="22"/>
          <w:szCs w:val="22"/>
        </w:rPr>
        <w:t>0300 303 5300.</w:t>
      </w:r>
    </w:p>
    <w:p w14:paraId="09F624FF" w14:textId="77777777" w:rsidR="00FA5246" w:rsidRPr="00DD5CB3" w:rsidRDefault="00FA5246" w:rsidP="00FA5246">
      <w:pPr>
        <w:pStyle w:val="Default"/>
        <w:rPr>
          <w:rFonts w:asciiTheme="minorHAnsi" w:eastAsia="Times New Roman" w:hAnsiTheme="minorHAnsi" w:cstheme="minorHAnsi"/>
          <w:b/>
          <w:bCs/>
          <w:sz w:val="22"/>
          <w:szCs w:val="22"/>
        </w:rPr>
      </w:pPr>
    </w:p>
    <w:p w14:paraId="4965F6B6" w14:textId="594A1207" w:rsidR="00E67DD2" w:rsidRPr="00DD5CB3" w:rsidRDefault="00CA170B" w:rsidP="00FA5246">
      <w:pPr>
        <w:spacing w:after="0" w:line="240" w:lineRule="auto"/>
        <w:rPr>
          <w:rFonts w:cstheme="minorHAnsi"/>
          <w:color w:val="000000"/>
        </w:rPr>
      </w:pPr>
      <w:r w:rsidRPr="00DD5CB3">
        <w:rPr>
          <w:color w:val="000000"/>
        </w:rPr>
        <w:t>Якщо ви заборговуєте оплату рахунків за електроенергію або не можете дозволити собі поповнити рахунок, зателефонуйте своїй енергопостачальній організації та запитайте, як вони можуть допомогти. Вони можуть запропонувати графік платежів або позику для погашення боргів, або надати вам тимчасовий кредит.</w:t>
      </w:r>
    </w:p>
    <w:p w14:paraId="09A27C4D" w14:textId="77777777" w:rsidR="00C41914" w:rsidRPr="00DD5CB3" w:rsidRDefault="00C41914" w:rsidP="00FA5246">
      <w:pPr>
        <w:spacing w:after="0" w:line="240" w:lineRule="auto"/>
        <w:rPr>
          <w:rFonts w:eastAsia="Times New Roman" w:cstheme="minorHAnsi"/>
        </w:rPr>
      </w:pPr>
    </w:p>
    <w:p w14:paraId="70E94CA0" w14:textId="6B5245A6" w:rsidR="008C0516" w:rsidRPr="00DD5CB3" w:rsidRDefault="00BA5230" w:rsidP="00FA5246">
      <w:pPr>
        <w:spacing w:after="0" w:line="240" w:lineRule="auto"/>
        <w:rPr>
          <w:rFonts w:cstheme="minorHAnsi"/>
          <w:color w:val="000000"/>
        </w:rPr>
      </w:pPr>
      <w:r w:rsidRPr="00DD5CB3">
        <w:t>Незалежно від вашої ситуації, ви також можете отримати доступ до різноманітної інформаційної підтримки наступним чином:</w:t>
      </w:r>
    </w:p>
    <w:p w14:paraId="4E46F4F4" w14:textId="77777777" w:rsidR="00FA5246" w:rsidRPr="00DD5CB3" w:rsidRDefault="00FA5246" w:rsidP="00FA5246">
      <w:pPr>
        <w:spacing w:after="0" w:line="240" w:lineRule="auto"/>
        <w:rPr>
          <w:rFonts w:cstheme="minorHAnsi"/>
          <w:b/>
          <w:bCs/>
          <w:color w:val="000000"/>
        </w:rPr>
      </w:pPr>
    </w:p>
    <w:p w14:paraId="7F24761F" w14:textId="39873CB6" w:rsidR="00E265EB" w:rsidRPr="00DD5CB3" w:rsidRDefault="00E265EB" w:rsidP="00FA5246">
      <w:pPr>
        <w:pStyle w:val="ListParagraph"/>
        <w:numPr>
          <w:ilvl w:val="0"/>
          <w:numId w:val="1"/>
        </w:numPr>
        <w:spacing w:after="0" w:line="240" w:lineRule="auto"/>
        <w:rPr>
          <w:rFonts w:asciiTheme="minorHAnsi" w:eastAsia="Times New Roman" w:hAnsiTheme="minorHAnsi" w:cstheme="minorHAnsi"/>
          <w:b/>
          <w:bCs/>
        </w:rPr>
      </w:pPr>
      <w:r w:rsidRPr="00DD5CB3">
        <w:rPr>
          <w:rFonts w:asciiTheme="minorHAnsi" w:hAnsiTheme="minorHAnsi"/>
        </w:rPr>
        <w:t>Завітайте до найближчого пункту «теплого прийому», де ви зможете розслабитися, зустрітися з іншими людьми та отримати пораду в безпечному та теплому місці. Вони розташовані в бібліотеках, дитячих центрах, центрах дозвілля та відпочинку та інших громадських і релігійних будівлях по всьому Камдену. Знайдіть найближче до вас приміщення за адресою</w:t>
      </w:r>
      <w:r w:rsidRPr="00DD5CB3">
        <w:rPr>
          <w:rFonts w:asciiTheme="minorHAnsi" w:hAnsiTheme="minorHAnsi"/>
          <w:b/>
          <w:bCs/>
        </w:rPr>
        <w:t xml:space="preserve"> camden.gov.uk/warmwelcome</w:t>
      </w:r>
    </w:p>
    <w:p w14:paraId="1430E870" w14:textId="77777777" w:rsidR="00C41914" w:rsidRPr="00DD5CB3" w:rsidRDefault="00C41914" w:rsidP="00C41914">
      <w:pPr>
        <w:pStyle w:val="ListParagraph"/>
        <w:spacing w:after="0" w:line="240" w:lineRule="auto"/>
        <w:rPr>
          <w:rFonts w:asciiTheme="minorHAnsi" w:eastAsia="Times New Roman" w:hAnsiTheme="minorHAnsi" w:cstheme="minorHAnsi"/>
          <w:b/>
          <w:bCs/>
        </w:rPr>
      </w:pPr>
    </w:p>
    <w:p w14:paraId="46F8F05C" w14:textId="6052A062" w:rsidR="001E5950" w:rsidRPr="00DD5CB3" w:rsidRDefault="001E5950" w:rsidP="00FA5246">
      <w:pPr>
        <w:pStyle w:val="ListParagraph"/>
        <w:numPr>
          <w:ilvl w:val="0"/>
          <w:numId w:val="1"/>
        </w:numPr>
        <w:spacing w:after="0" w:line="240" w:lineRule="auto"/>
        <w:rPr>
          <w:rFonts w:asciiTheme="minorHAnsi" w:eastAsia="Times New Roman" w:hAnsiTheme="minorHAnsi" w:cstheme="minorHAnsi"/>
        </w:rPr>
      </w:pPr>
      <w:r w:rsidRPr="00DD5CB3">
        <w:rPr>
          <w:rFonts w:asciiTheme="minorHAnsi" w:hAnsiTheme="minorHAnsi"/>
        </w:rPr>
        <w:t xml:space="preserve">Відвідайте сайт Ради Камдена за адресою </w:t>
      </w:r>
      <w:r w:rsidRPr="00DD5CB3">
        <w:rPr>
          <w:rFonts w:asciiTheme="minorHAnsi" w:hAnsiTheme="minorHAnsi"/>
          <w:b/>
          <w:bCs/>
        </w:rPr>
        <w:t>camden.gov.uk/costofliving</w:t>
      </w:r>
      <w:r w:rsidRPr="00DD5CB3">
        <w:rPr>
          <w:rFonts w:asciiTheme="minorHAnsi" w:hAnsiTheme="minorHAnsi"/>
        </w:rPr>
        <w:t xml:space="preserve"> </w:t>
      </w:r>
    </w:p>
    <w:p w14:paraId="644F4060" w14:textId="77777777" w:rsidR="00C41914" w:rsidRPr="00DD5CB3" w:rsidRDefault="00C41914" w:rsidP="00C41914">
      <w:pPr>
        <w:spacing w:after="0" w:line="240" w:lineRule="auto"/>
        <w:rPr>
          <w:rFonts w:eastAsia="Times New Roman" w:cstheme="minorHAnsi"/>
        </w:rPr>
      </w:pPr>
    </w:p>
    <w:p w14:paraId="2CBB61FF" w14:textId="106573A8" w:rsidR="00F56543" w:rsidRPr="00DD5CB3" w:rsidRDefault="00F56543" w:rsidP="00FA5246">
      <w:pPr>
        <w:pStyle w:val="ListParagraph"/>
        <w:numPr>
          <w:ilvl w:val="0"/>
          <w:numId w:val="1"/>
        </w:numPr>
        <w:spacing w:after="0" w:line="240" w:lineRule="auto"/>
        <w:rPr>
          <w:rFonts w:asciiTheme="minorHAnsi" w:eastAsia="Times New Roman" w:hAnsiTheme="minorHAnsi" w:cstheme="minorHAnsi"/>
          <w:b/>
          <w:bCs/>
        </w:rPr>
      </w:pPr>
      <w:r w:rsidRPr="00DD5CB3">
        <w:rPr>
          <w:rFonts w:asciiTheme="minorHAnsi" w:hAnsiTheme="minorHAnsi"/>
        </w:rPr>
        <w:t xml:space="preserve">Підходьте до автобусу порад з питань кризи вартості життя в Камдені. Запрошуємо всіх бажаючих. Дізнайтеся, коли автобус порад буде поруч із вами, за адресою </w:t>
      </w:r>
      <w:r w:rsidRPr="00DD5CB3">
        <w:rPr>
          <w:rFonts w:asciiTheme="minorHAnsi" w:hAnsiTheme="minorHAnsi"/>
          <w:b/>
          <w:bCs/>
        </w:rPr>
        <w:t>camden.gov.uk/winterevents</w:t>
      </w:r>
    </w:p>
    <w:p w14:paraId="1F12BC57" w14:textId="77777777" w:rsidR="00C41914" w:rsidRPr="00DD5CB3" w:rsidRDefault="00C41914" w:rsidP="00C41914">
      <w:pPr>
        <w:spacing w:after="0" w:line="240" w:lineRule="auto"/>
        <w:rPr>
          <w:rFonts w:eastAsia="Times New Roman" w:cstheme="minorHAnsi"/>
          <w:b/>
          <w:bCs/>
        </w:rPr>
      </w:pPr>
    </w:p>
    <w:p w14:paraId="0425E278" w14:textId="1AE0DD82" w:rsidR="00264012" w:rsidRPr="00DD5CB3" w:rsidRDefault="00264012" w:rsidP="00FA5246">
      <w:pPr>
        <w:pStyle w:val="ListParagraph"/>
        <w:numPr>
          <w:ilvl w:val="0"/>
          <w:numId w:val="1"/>
        </w:numPr>
        <w:spacing w:after="0" w:line="240" w:lineRule="auto"/>
        <w:rPr>
          <w:rFonts w:asciiTheme="minorHAnsi" w:eastAsia="Times New Roman" w:hAnsiTheme="minorHAnsi" w:cstheme="minorHAnsi"/>
          <w:b/>
          <w:bCs/>
        </w:rPr>
      </w:pPr>
      <w:r w:rsidRPr="00DD5CB3">
        <w:rPr>
          <w:rFonts w:asciiTheme="minorHAnsi" w:hAnsiTheme="minorHAnsi"/>
        </w:rPr>
        <w:t>Якщо вам потрібні гроші, втримайтеся від спокуси звернутися до лихваря або взяти мікропозику. Натомість розгляньте кредитні спілки або інших етичних кредитодавців. Для отримання додаткової інформації телефонуйте за номером</w:t>
      </w:r>
      <w:r w:rsidRPr="00DD5CB3">
        <w:rPr>
          <w:rFonts w:asciiTheme="minorHAnsi" w:hAnsiTheme="minorHAnsi"/>
          <w:b/>
          <w:bCs/>
        </w:rPr>
        <w:t xml:space="preserve"> 0</w:t>
      </w:r>
      <w:r w:rsidRPr="00DD5CB3">
        <w:rPr>
          <w:rFonts w:asciiTheme="minorHAnsi" w:hAnsiTheme="minorHAnsi"/>
          <w:b/>
          <w:bCs/>
          <w:color w:val="000000"/>
        </w:rPr>
        <w:t>20 7561 1786</w:t>
      </w:r>
    </w:p>
    <w:p w14:paraId="3F9E75D4" w14:textId="77777777" w:rsidR="00C41914" w:rsidRPr="00DD5CB3" w:rsidRDefault="00C41914" w:rsidP="00C41914">
      <w:pPr>
        <w:spacing w:after="0" w:line="240" w:lineRule="auto"/>
        <w:rPr>
          <w:rFonts w:eastAsia="Times New Roman" w:cstheme="minorHAnsi"/>
          <w:b/>
          <w:bCs/>
        </w:rPr>
      </w:pPr>
    </w:p>
    <w:p w14:paraId="6A9B3D7C" w14:textId="627BBA2D" w:rsidR="008C0516" w:rsidRPr="00FA5246" w:rsidRDefault="002572B2" w:rsidP="00FA5246">
      <w:pPr>
        <w:pStyle w:val="ListParagraph"/>
        <w:numPr>
          <w:ilvl w:val="0"/>
          <w:numId w:val="1"/>
        </w:numPr>
        <w:spacing w:after="0" w:line="240" w:lineRule="auto"/>
        <w:rPr>
          <w:rFonts w:asciiTheme="minorHAnsi" w:hAnsiTheme="minorHAnsi" w:cstheme="minorHAnsi"/>
        </w:rPr>
      </w:pPr>
      <w:r w:rsidRPr="00DD5CB3">
        <w:rPr>
          <w:rFonts w:asciiTheme="minorHAnsi" w:hAnsiTheme="minorHAnsi"/>
        </w:rPr>
        <w:t xml:space="preserve">Насамкінець, якщо ви відчуваєте труднощі, але не знаєте, куди звернутися, зателефонуйте до Ради Камдена за номером </w:t>
      </w:r>
      <w:r w:rsidRPr="00DD5CB3">
        <w:rPr>
          <w:rFonts w:asciiTheme="minorHAnsi" w:hAnsiTheme="minorHAnsi"/>
          <w:b/>
          <w:bCs/>
        </w:rPr>
        <w:t xml:space="preserve">020 7974 4444 (опція 9) </w:t>
      </w:r>
      <w:r w:rsidRPr="00DD5CB3">
        <w:rPr>
          <w:rFonts w:asciiTheme="minorHAnsi" w:hAnsiTheme="minorHAnsi"/>
        </w:rPr>
        <w:t xml:space="preserve">або зв'яжіться з однією з організацій, що входять до консультативної мережі Камдена. Їхні контактні дані можна знайти за адресою </w:t>
      </w:r>
      <w:r w:rsidRPr="00DD5CB3">
        <w:rPr>
          <w:rFonts w:asciiTheme="minorHAnsi" w:hAnsiTheme="minorHAnsi"/>
          <w:b/>
          <w:bCs/>
        </w:rPr>
        <w:t>camden.gov.uk/can</w:t>
      </w:r>
    </w:p>
    <w:sectPr w:rsidR="008C0516" w:rsidRPr="00FA52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8096" w14:textId="77777777" w:rsidR="00070E92" w:rsidRDefault="00070E92" w:rsidP="0095685C">
      <w:pPr>
        <w:spacing w:after="0" w:line="240" w:lineRule="auto"/>
      </w:pPr>
      <w:r>
        <w:separator/>
      </w:r>
    </w:p>
  </w:endnote>
  <w:endnote w:type="continuationSeparator" w:id="0">
    <w:p w14:paraId="151494AE" w14:textId="77777777" w:rsidR="00070E92" w:rsidRDefault="00070E92" w:rsidP="0095685C">
      <w:pPr>
        <w:spacing w:after="0" w:line="240" w:lineRule="auto"/>
      </w:pPr>
      <w:r>
        <w:continuationSeparator/>
      </w:r>
    </w:p>
  </w:endnote>
  <w:endnote w:type="continuationNotice" w:id="1">
    <w:p w14:paraId="650D2819" w14:textId="77777777" w:rsidR="00070E92" w:rsidRDefault="00070E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7A43" w14:textId="77777777" w:rsidR="00070E92" w:rsidRDefault="00070E92" w:rsidP="0095685C">
      <w:pPr>
        <w:spacing w:after="0" w:line="240" w:lineRule="auto"/>
      </w:pPr>
      <w:r>
        <w:separator/>
      </w:r>
    </w:p>
  </w:footnote>
  <w:footnote w:type="continuationSeparator" w:id="0">
    <w:p w14:paraId="73E9207B" w14:textId="77777777" w:rsidR="00070E92" w:rsidRDefault="00070E92" w:rsidP="0095685C">
      <w:pPr>
        <w:spacing w:after="0" w:line="240" w:lineRule="auto"/>
      </w:pPr>
      <w:r>
        <w:continuationSeparator/>
      </w:r>
    </w:p>
  </w:footnote>
  <w:footnote w:type="continuationNotice" w:id="1">
    <w:p w14:paraId="1C6A454E" w14:textId="77777777" w:rsidR="00070E92" w:rsidRDefault="00070E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749C"/>
    <w:multiLevelType w:val="hybridMultilevel"/>
    <w:tmpl w:val="F528B1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4AE6E6D"/>
    <w:multiLevelType w:val="hybridMultilevel"/>
    <w:tmpl w:val="2AF0BE2C"/>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7BA78C1"/>
    <w:multiLevelType w:val="hybridMultilevel"/>
    <w:tmpl w:val="B58AE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25912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185357">
    <w:abstractNumId w:val="0"/>
  </w:num>
  <w:num w:numId="3" w16cid:durableId="162106523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5C"/>
    <w:rsid w:val="00033227"/>
    <w:rsid w:val="000573FC"/>
    <w:rsid w:val="00066B4F"/>
    <w:rsid w:val="00070E92"/>
    <w:rsid w:val="00133002"/>
    <w:rsid w:val="00135AE1"/>
    <w:rsid w:val="00140610"/>
    <w:rsid w:val="00180767"/>
    <w:rsid w:val="001B65A8"/>
    <w:rsid w:val="001C2DBC"/>
    <w:rsid w:val="001E5950"/>
    <w:rsid w:val="001F16E9"/>
    <w:rsid w:val="00222E0E"/>
    <w:rsid w:val="0023757A"/>
    <w:rsid w:val="002503E2"/>
    <w:rsid w:val="002572B2"/>
    <w:rsid w:val="00264012"/>
    <w:rsid w:val="002705CE"/>
    <w:rsid w:val="00270CC4"/>
    <w:rsid w:val="0029600A"/>
    <w:rsid w:val="003068CF"/>
    <w:rsid w:val="003428ED"/>
    <w:rsid w:val="003436AB"/>
    <w:rsid w:val="00355933"/>
    <w:rsid w:val="00426F28"/>
    <w:rsid w:val="0044620E"/>
    <w:rsid w:val="0045077F"/>
    <w:rsid w:val="00483E7A"/>
    <w:rsid w:val="005655F3"/>
    <w:rsid w:val="005A4734"/>
    <w:rsid w:val="0061649F"/>
    <w:rsid w:val="00696DC9"/>
    <w:rsid w:val="006C1558"/>
    <w:rsid w:val="00703B3E"/>
    <w:rsid w:val="007079D0"/>
    <w:rsid w:val="00770F87"/>
    <w:rsid w:val="007937FA"/>
    <w:rsid w:val="00851A7D"/>
    <w:rsid w:val="00876599"/>
    <w:rsid w:val="00895022"/>
    <w:rsid w:val="008A22E6"/>
    <w:rsid w:val="008A78F7"/>
    <w:rsid w:val="008B1239"/>
    <w:rsid w:val="008C0516"/>
    <w:rsid w:val="008D7D2C"/>
    <w:rsid w:val="008E6146"/>
    <w:rsid w:val="008F0EE0"/>
    <w:rsid w:val="00902D7E"/>
    <w:rsid w:val="009243B6"/>
    <w:rsid w:val="0095685C"/>
    <w:rsid w:val="00980725"/>
    <w:rsid w:val="00A4514A"/>
    <w:rsid w:val="00A65287"/>
    <w:rsid w:val="00A91EB2"/>
    <w:rsid w:val="00AD1DB9"/>
    <w:rsid w:val="00AE0E95"/>
    <w:rsid w:val="00AF1EA8"/>
    <w:rsid w:val="00B27D3D"/>
    <w:rsid w:val="00B53817"/>
    <w:rsid w:val="00BA5230"/>
    <w:rsid w:val="00BC1A1E"/>
    <w:rsid w:val="00BD19D2"/>
    <w:rsid w:val="00BD1E36"/>
    <w:rsid w:val="00C41914"/>
    <w:rsid w:val="00C72726"/>
    <w:rsid w:val="00CA170B"/>
    <w:rsid w:val="00CB308E"/>
    <w:rsid w:val="00CB35EC"/>
    <w:rsid w:val="00CE265C"/>
    <w:rsid w:val="00D52C8A"/>
    <w:rsid w:val="00D84DE9"/>
    <w:rsid w:val="00DC3D80"/>
    <w:rsid w:val="00DD5CB3"/>
    <w:rsid w:val="00E265EB"/>
    <w:rsid w:val="00E27E28"/>
    <w:rsid w:val="00E67DD2"/>
    <w:rsid w:val="00E93CF5"/>
    <w:rsid w:val="00F14CAE"/>
    <w:rsid w:val="00F56543"/>
    <w:rsid w:val="00F577CC"/>
    <w:rsid w:val="00F6615B"/>
    <w:rsid w:val="00F70095"/>
    <w:rsid w:val="00FA5246"/>
    <w:rsid w:val="00FB5C01"/>
    <w:rsid w:val="00FF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3C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57A"/>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Hyperlink">
    <w:name w:val="Hyperlink"/>
    <w:basedOn w:val="DefaultParagraphFont"/>
    <w:uiPriority w:val="99"/>
    <w:semiHidden/>
    <w:unhideWhenUsed/>
    <w:rsid w:val="00F56543"/>
    <w:rPr>
      <w:color w:val="0563C1"/>
      <w:u w:val="single"/>
    </w:rPr>
  </w:style>
  <w:style w:type="paragraph" w:styleId="ListParagraph">
    <w:name w:val="List Paragraph"/>
    <w:basedOn w:val="Normal"/>
    <w:uiPriority w:val="34"/>
    <w:qFormat/>
    <w:rsid w:val="00F56543"/>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924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3B6"/>
  </w:style>
  <w:style w:type="paragraph" w:styleId="Footer">
    <w:name w:val="footer"/>
    <w:basedOn w:val="Normal"/>
    <w:link w:val="FooterChar"/>
    <w:uiPriority w:val="99"/>
    <w:unhideWhenUsed/>
    <w:rsid w:val="00924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2022-12-14T12:00:00Z</dcterms:created>
  <dcterms:modified xsi:type="dcterms:W3CDTF">2022-12-15T09:23:00Z</dcterms:modified>
</cp:coreProperties>
</file>