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58" w:rsidRPr="00B06B3E" w:rsidRDefault="00875458" w:rsidP="00B06B3E">
      <w:pPr>
        <w:pStyle w:val="ListParagraph"/>
        <w:tabs>
          <w:tab w:val="left" w:pos="0"/>
          <w:tab w:val="left" w:pos="567"/>
        </w:tabs>
        <w:ind w:left="426" w:hanging="426"/>
        <w:rPr>
          <w:rFonts w:ascii="Arial" w:hAnsi="Arial" w:cs="Arial"/>
          <w:b/>
          <w:sz w:val="36"/>
          <w:szCs w:val="36"/>
          <w:u w:val="single"/>
        </w:rPr>
      </w:pPr>
      <w:r w:rsidRPr="00B06B3E">
        <w:rPr>
          <w:rFonts w:ascii="Arial" w:hAnsi="Arial" w:cs="Arial"/>
          <w:b/>
          <w:sz w:val="36"/>
          <w:szCs w:val="36"/>
          <w:u w:val="single"/>
        </w:rPr>
        <w:t>Strategic Partner Fund: Neighbourhoods</w:t>
      </w:r>
    </w:p>
    <w:p w:rsidR="00875458" w:rsidRPr="00B06B3E" w:rsidRDefault="00875458" w:rsidP="00B06B3E">
      <w:pPr>
        <w:pStyle w:val="ListParagraph"/>
        <w:tabs>
          <w:tab w:val="left" w:pos="0"/>
          <w:tab w:val="left" w:pos="567"/>
        </w:tabs>
        <w:ind w:left="426" w:hanging="426"/>
        <w:rPr>
          <w:rFonts w:ascii="Arial" w:hAnsi="Arial" w:cs="Arial"/>
          <w:b/>
          <w:sz w:val="36"/>
          <w:szCs w:val="36"/>
          <w:u w:val="single"/>
        </w:rPr>
      </w:pPr>
      <w:r w:rsidRPr="00B06B3E">
        <w:rPr>
          <w:rFonts w:ascii="Arial" w:hAnsi="Arial" w:cs="Arial"/>
          <w:b/>
          <w:sz w:val="36"/>
          <w:szCs w:val="36"/>
          <w:u w:val="single"/>
        </w:rPr>
        <w:t>Diversity of Income</w:t>
      </w:r>
    </w:p>
    <w:p w:rsidR="00875458" w:rsidRPr="00875458" w:rsidRDefault="00875458" w:rsidP="00875458">
      <w:pPr>
        <w:pStyle w:val="ListParagraph"/>
        <w:tabs>
          <w:tab w:val="left" w:pos="0"/>
          <w:tab w:val="left" w:pos="567"/>
        </w:tabs>
        <w:ind w:left="426"/>
        <w:rPr>
          <w:rFonts w:ascii="Arial" w:hAnsi="Arial" w:cs="Arial"/>
          <w:b/>
          <w:sz w:val="32"/>
          <w:szCs w:val="32"/>
          <w:u w:val="single"/>
        </w:rPr>
      </w:pPr>
    </w:p>
    <w:p w:rsidR="00294C2E" w:rsidRDefault="00294C2E" w:rsidP="00B06B3E">
      <w:pPr>
        <w:pStyle w:val="ListParagraph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701BCA">
        <w:rPr>
          <w:rFonts w:ascii="Arial" w:hAnsi="Arial" w:cs="Arial"/>
          <w:b/>
          <w:sz w:val="28"/>
          <w:szCs w:val="28"/>
        </w:rPr>
        <w:t>Organisation:</w:t>
      </w:r>
    </w:p>
    <w:p w:rsidR="00875458" w:rsidRPr="00701BCA" w:rsidRDefault="00875458" w:rsidP="00B06B3E">
      <w:pPr>
        <w:pStyle w:val="ListParagraph"/>
        <w:ind w:left="426" w:hanging="426"/>
        <w:jc w:val="both"/>
        <w:rPr>
          <w:rFonts w:ascii="Arial" w:hAnsi="Arial" w:cs="Arial"/>
          <w:b/>
          <w:sz w:val="28"/>
          <w:szCs w:val="28"/>
        </w:rPr>
      </w:pPr>
    </w:p>
    <w:p w:rsidR="00294C2E" w:rsidRPr="00875458" w:rsidRDefault="007D31E3" w:rsidP="00B06B3E">
      <w:pPr>
        <w:pStyle w:val="ListParagraph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Financial Year: </w:t>
      </w:r>
      <w:r w:rsidR="005A708B">
        <w:rPr>
          <w:rFonts w:ascii="Arial" w:hAnsi="Arial" w:cs="Arial"/>
          <w:b/>
          <w:sz w:val="28"/>
          <w:szCs w:val="28"/>
        </w:rPr>
        <w:t>2018</w:t>
      </w:r>
      <w:r>
        <w:rPr>
          <w:rFonts w:ascii="Arial" w:hAnsi="Arial" w:cs="Arial"/>
          <w:b/>
          <w:sz w:val="28"/>
          <w:szCs w:val="28"/>
        </w:rPr>
        <w:t>/2019</w:t>
      </w:r>
    </w:p>
    <w:tbl>
      <w:tblPr>
        <w:tblStyle w:val="TableGrid"/>
        <w:tblW w:w="14174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740"/>
        <w:gridCol w:w="3570"/>
        <w:gridCol w:w="3281"/>
        <w:gridCol w:w="3583"/>
      </w:tblGrid>
      <w:tr w:rsidR="005A708B" w:rsidRPr="00B06B3E" w:rsidTr="005A708B">
        <w:trPr>
          <w:tblHeader/>
        </w:trPr>
        <w:tc>
          <w:tcPr>
            <w:tcW w:w="3740" w:type="dxa"/>
            <w:shd w:val="clear" w:color="auto" w:fill="D9D9D9" w:themeFill="background1" w:themeFillShade="D9"/>
          </w:tcPr>
          <w:p w:rsidR="005A708B" w:rsidRPr="00B06B3E" w:rsidRDefault="005A708B" w:rsidP="00B06B3E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B06B3E">
              <w:rPr>
                <w:rFonts w:ascii="Arial" w:hAnsi="Arial" w:cs="Arial"/>
                <w:b/>
                <w:sz w:val="24"/>
                <w:szCs w:val="32"/>
              </w:rPr>
              <w:t xml:space="preserve"> Funding Source 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:rsidR="005A708B" w:rsidRPr="00B06B3E" w:rsidRDefault="005A708B" w:rsidP="005A708B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B06B3E">
              <w:rPr>
                <w:rFonts w:ascii="Arial" w:hAnsi="Arial" w:cs="Arial"/>
                <w:b/>
                <w:sz w:val="24"/>
                <w:szCs w:val="32"/>
              </w:rPr>
              <w:t xml:space="preserve">Amount </w:t>
            </w:r>
            <w:r>
              <w:rPr>
                <w:rFonts w:ascii="Arial" w:hAnsi="Arial" w:cs="Arial"/>
                <w:b/>
                <w:sz w:val="24"/>
                <w:szCs w:val="32"/>
              </w:rPr>
              <w:t>(per year)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:rsidR="005A708B" w:rsidRPr="00B06B3E" w:rsidRDefault="005A708B" w:rsidP="001F5537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Length of funding 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:rsidR="005A708B" w:rsidRPr="00B06B3E" w:rsidRDefault="005A708B" w:rsidP="001F5537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B06B3E">
              <w:rPr>
                <w:rFonts w:ascii="Arial" w:hAnsi="Arial" w:cs="Arial"/>
                <w:b/>
                <w:sz w:val="24"/>
                <w:szCs w:val="32"/>
              </w:rPr>
              <w:t>Detail of Funding Source</w:t>
            </w: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>LB Camden Grants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>LB Camden Contracts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>Other Local Authority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lastRenderedPageBreak/>
              <w:t>Central Gov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294C2E">
              <w:rPr>
                <w:rFonts w:ascii="Arial" w:hAnsi="Arial" w:cs="Arial"/>
                <w:b/>
                <w:sz w:val="24"/>
                <w:szCs w:val="24"/>
              </w:rPr>
              <w:t xml:space="preserve"> &amp; other statutory funding (</w:t>
            </w:r>
            <w:r>
              <w:rPr>
                <w:rFonts w:ascii="Arial" w:hAnsi="Arial" w:cs="Arial"/>
                <w:b/>
                <w:sz w:val="24"/>
                <w:szCs w:val="24"/>
              </w:rPr>
              <w:t>inc</w:t>
            </w:r>
            <w:r w:rsidRPr="00294C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94C2E">
              <w:rPr>
                <w:rFonts w:ascii="Arial" w:hAnsi="Arial" w:cs="Arial"/>
                <w:b/>
                <w:sz w:val="24"/>
                <w:szCs w:val="24"/>
              </w:rPr>
              <w:t xml:space="preserve">CCG) 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 xml:space="preserve">Lottery 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Camden Specific Trusts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>Trusts and Foundations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lastRenderedPageBreak/>
              <w:t>Donations</w:t>
            </w:r>
          </w:p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>Self-Generated Income *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296"/>
        </w:trPr>
        <w:tc>
          <w:tcPr>
            <w:tcW w:w="3740" w:type="dxa"/>
            <w:shd w:val="clear" w:color="auto" w:fill="D9D9D9" w:themeFill="background1" w:themeFillShade="D9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 xml:space="preserve">Total Income 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D9D9D9" w:themeFill="background1" w:themeFillShade="D9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D9D9D9" w:themeFill="background1" w:themeFillShade="D9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5537" w:rsidRPr="00294C2E" w:rsidRDefault="001F5537">
      <w:pPr>
        <w:rPr>
          <w:rFonts w:ascii="Arial" w:hAnsi="Arial" w:cs="Arial"/>
          <w:b/>
          <w:sz w:val="24"/>
          <w:szCs w:val="24"/>
          <w:u w:val="single"/>
        </w:rPr>
      </w:pPr>
    </w:p>
    <w:p w:rsidR="00B06CE7" w:rsidRDefault="00B06CE7">
      <w:pPr>
        <w:rPr>
          <w:rFonts w:ascii="Arial" w:hAnsi="Arial" w:cs="Arial"/>
          <w:b/>
          <w:sz w:val="24"/>
          <w:szCs w:val="24"/>
          <w:u w:val="single"/>
        </w:rPr>
      </w:pPr>
    </w:p>
    <w:p w:rsidR="00294C2E" w:rsidRPr="00294C2E" w:rsidRDefault="00294C2E">
      <w:pPr>
        <w:rPr>
          <w:rFonts w:ascii="Arial" w:hAnsi="Arial" w:cs="Arial"/>
          <w:b/>
          <w:sz w:val="24"/>
          <w:szCs w:val="24"/>
          <w:u w:val="single"/>
        </w:rPr>
      </w:pPr>
      <w:r w:rsidRPr="00294C2E">
        <w:rPr>
          <w:rFonts w:ascii="Arial" w:hAnsi="Arial" w:cs="Arial"/>
          <w:b/>
          <w:sz w:val="24"/>
          <w:szCs w:val="24"/>
          <w:u w:val="single"/>
        </w:rPr>
        <w:t>Notes</w:t>
      </w:r>
    </w:p>
    <w:p w:rsidR="00294C2E" w:rsidRPr="00B06CE7" w:rsidRDefault="00294C2E" w:rsidP="00294C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6CE7">
        <w:rPr>
          <w:rFonts w:ascii="Arial" w:hAnsi="Arial" w:cs="Arial"/>
          <w:b/>
          <w:sz w:val="24"/>
          <w:szCs w:val="24"/>
        </w:rPr>
        <w:t>Self-Generated Income *</w:t>
      </w:r>
      <w:r w:rsidR="00B06CE7">
        <w:rPr>
          <w:rFonts w:ascii="Arial" w:hAnsi="Arial" w:cs="Arial"/>
          <w:b/>
          <w:sz w:val="24"/>
          <w:szCs w:val="24"/>
        </w:rPr>
        <w:t xml:space="preserve"> </w:t>
      </w:r>
      <w:r w:rsidR="00B06CE7" w:rsidRPr="00B06CE7">
        <w:rPr>
          <w:rFonts w:ascii="Arial" w:hAnsi="Arial" w:cs="Arial"/>
          <w:sz w:val="24"/>
          <w:szCs w:val="24"/>
        </w:rPr>
        <w:t>is</w:t>
      </w:r>
      <w:r w:rsidR="00B06CE7">
        <w:rPr>
          <w:rFonts w:ascii="Arial" w:hAnsi="Arial" w:cs="Arial"/>
          <w:b/>
          <w:sz w:val="24"/>
          <w:szCs w:val="24"/>
        </w:rPr>
        <w:t xml:space="preserve"> </w:t>
      </w:r>
      <w:r w:rsidRPr="00B06CE7">
        <w:rPr>
          <w:rFonts w:ascii="Arial" w:hAnsi="Arial" w:cs="Arial"/>
          <w:sz w:val="24"/>
          <w:szCs w:val="24"/>
        </w:rPr>
        <w:t xml:space="preserve">income from charitable activities and trading income: </w:t>
      </w:r>
      <w:r w:rsidR="00B06B3E" w:rsidRPr="00B06CE7">
        <w:rPr>
          <w:rFonts w:ascii="Arial" w:hAnsi="Arial" w:cs="Arial"/>
          <w:sz w:val="24"/>
          <w:szCs w:val="24"/>
        </w:rPr>
        <w:t>e.g.</w:t>
      </w:r>
      <w:r w:rsidRPr="00B06CE7">
        <w:rPr>
          <w:rFonts w:ascii="Arial" w:hAnsi="Arial" w:cs="Arial"/>
          <w:sz w:val="24"/>
          <w:szCs w:val="24"/>
        </w:rPr>
        <w:t xml:space="preserve"> Hall Hire; fees and charges for activities and services </w:t>
      </w:r>
      <w:r w:rsidR="00701BCA" w:rsidRPr="00B06CE7">
        <w:rPr>
          <w:rFonts w:ascii="Arial" w:hAnsi="Arial" w:cs="Arial"/>
          <w:sz w:val="24"/>
          <w:szCs w:val="24"/>
        </w:rPr>
        <w:t>(including</w:t>
      </w:r>
      <w:r w:rsidRPr="00B06CE7">
        <w:rPr>
          <w:rFonts w:ascii="Arial" w:hAnsi="Arial" w:cs="Arial"/>
          <w:sz w:val="24"/>
          <w:szCs w:val="24"/>
        </w:rPr>
        <w:t xml:space="preserve"> those paid from per</w:t>
      </w:r>
      <w:r w:rsidR="00B06CE7">
        <w:rPr>
          <w:rFonts w:ascii="Arial" w:hAnsi="Arial" w:cs="Arial"/>
          <w:sz w:val="24"/>
          <w:szCs w:val="24"/>
        </w:rPr>
        <w:t>sonal budgets); lunch club fees.</w:t>
      </w:r>
      <w:r w:rsidRPr="00B06CE7">
        <w:rPr>
          <w:rFonts w:ascii="Arial" w:hAnsi="Arial" w:cs="Arial"/>
          <w:sz w:val="24"/>
          <w:szCs w:val="24"/>
        </w:rPr>
        <w:t xml:space="preserve"> </w:t>
      </w:r>
    </w:p>
    <w:p w:rsidR="00294C2E" w:rsidRPr="00B06B3E" w:rsidRDefault="00294C2E" w:rsidP="00B06B3E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B06B3E">
        <w:rPr>
          <w:rFonts w:ascii="Arial" w:hAnsi="Arial" w:cs="Arial"/>
          <w:b/>
          <w:sz w:val="24"/>
          <w:szCs w:val="24"/>
        </w:rPr>
        <w:t>Note</w:t>
      </w:r>
      <w:r w:rsidRPr="00B06B3E">
        <w:rPr>
          <w:rFonts w:ascii="Arial" w:hAnsi="Arial" w:cs="Arial"/>
          <w:sz w:val="24"/>
          <w:szCs w:val="24"/>
        </w:rPr>
        <w:t>: Nursery income needs to be separated – fees from parents should be included in self-generated income but payments by Children Schools and Families for the free entitlement – 25 hours for all 3 and 4 year olds and 15 hours for 2 year olds from less advantaged families should be put in the Camden grants section.  Capital grants for nurseries should also not be included in self-generated income</w:t>
      </w:r>
      <w:r w:rsidR="00B06CE7" w:rsidRPr="00B06B3E">
        <w:rPr>
          <w:rFonts w:ascii="Arial" w:hAnsi="Arial" w:cs="Arial"/>
          <w:sz w:val="24"/>
          <w:szCs w:val="24"/>
        </w:rPr>
        <w:t xml:space="preserve"> but according to its origin.  </w:t>
      </w:r>
      <w:r w:rsidR="00B06B3E" w:rsidRPr="00B06B3E">
        <w:rPr>
          <w:rFonts w:ascii="Arial" w:hAnsi="Arial" w:cs="Arial"/>
          <w:sz w:val="24"/>
          <w:szCs w:val="24"/>
        </w:rPr>
        <w:t>E.g.</w:t>
      </w:r>
      <w:r w:rsidRPr="00B06B3E">
        <w:rPr>
          <w:rFonts w:ascii="Arial" w:hAnsi="Arial" w:cs="Arial"/>
          <w:sz w:val="24"/>
          <w:szCs w:val="24"/>
        </w:rPr>
        <w:t xml:space="preserve"> if from Children; Schools and Families in Camden grants or if from a Trust in the Trust and Foundation section and so on. </w:t>
      </w:r>
    </w:p>
    <w:sectPr w:rsidR="00294C2E" w:rsidRPr="00B06B3E" w:rsidSect="00B06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BE" w:rsidRDefault="005D16BE" w:rsidP="005D16BE">
      <w:pPr>
        <w:spacing w:after="0" w:line="240" w:lineRule="auto"/>
      </w:pPr>
      <w:r>
        <w:separator/>
      </w:r>
    </w:p>
  </w:endnote>
  <w:endnote w:type="continuationSeparator" w:id="0">
    <w:p w:rsidR="005D16BE" w:rsidRDefault="005D16BE" w:rsidP="005D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E3" w:rsidRDefault="007D3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52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04B" w:rsidRDefault="004E40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404B" w:rsidRDefault="004E4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E3" w:rsidRDefault="007D3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BE" w:rsidRDefault="005D16BE" w:rsidP="005D16BE">
      <w:pPr>
        <w:spacing w:after="0" w:line="240" w:lineRule="auto"/>
      </w:pPr>
      <w:r>
        <w:separator/>
      </w:r>
    </w:p>
  </w:footnote>
  <w:footnote w:type="continuationSeparator" w:id="0">
    <w:p w:rsidR="005D16BE" w:rsidRDefault="005D16BE" w:rsidP="005D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E3" w:rsidRDefault="007D3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3E" w:rsidRDefault="007D31E3">
    <w:pPr>
      <w:pStyle w:val="Header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C1B260A" wp14:editId="588F163D">
          <wp:simplePos x="0" y="0"/>
          <wp:positionH relativeFrom="column">
            <wp:posOffset>5567820</wp:posOffset>
          </wp:positionH>
          <wp:positionV relativeFrom="paragraph">
            <wp:posOffset>-19999</wp:posOffset>
          </wp:positionV>
          <wp:extent cx="2526891" cy="576308"/>
          <wp:effectExtent l="0" t="0" r="6985" b="0"/>
          <wp:wrapNone/>
          <wp:docPr id="1" name="Picture 1" descr="C:\Users\CAMHT011\AppData\Local\Microsoft\Windows\Temporary Internet Files\Content.Outlook\I9NNIAVT\Camden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HT011\AppData\Local\Microsoft\Windows\Temporary Internet Files\Content.Outlook\I9NNIAVT\Camden Counci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891" cy="57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A36"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43F58CA1" wp14:editId="3E20D8BA">
          <wp:simplePos x="0" y="0"/>
          <wp:positionH relativeFrom="column">
            <wp:posOffset>8270297</wp:posOffset>
          </wp:positionH>
          <wp:positionV relativeFrom="paragraph">
            <wp:posOffset>-300090</wp:posOffset>
          </wp:positionV>
          <wp:extent cx="962025" cy="962025"/>
          <wp:effectExtent l="0" t="0" r="9525" b="0"/>
          <wp:wrapNone/>
          <wp:docPr id="2" name="Picture 2" descr="U:\Communities &amp; 3rd Sector\Funding 2017+\Strategic Partner Fund\Templates\Logo's\2941.2 Strategic Partner_logo_Partnership_FINAL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unities &amp; 3rd Sector\Funding 2017+\Strategic Partner Fund\Templates\Logo's\2941.2 Strategic Partner_logo_Partnership_FINAL_SMAL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E3" w:rsidRDefault="007D3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6B7"/>
    <w:multiLevelType w:val="hybridMultilevel"/>
    <w:tmpl w:val="A74A565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C83CEC"/>
    <w:multiLevelType w:val="hybridMultilevel"/>
    <w:tmpl w:val="EBF6E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74EBF"/>
    <w:multiLevelType w:val="hybridMultilevel"/>
    <w:tmpl w:val="E7FEA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D3A3A"/>
    <w:multiLevelType w:val="hybridMultilevel"/>
    <w:tmpl w:val="7A8CC244"/>
    <w:lvl w:ilvl="0" w:tplc="207E0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F41"/>
    <w:multiLevelType w:val="hybridMultilevel"/>
    <w:tmpl w:val="DD92D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03345"/>
    <w:multiLevelType w:val="hybridMultilevel"/>
    <w:tmpl w:val="A3789A86"/>
    <w:lvl w:ilvl="0" w:tplc="9C1EB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091B"/>
    <w:multiLevelType w:val="hybridMultilevel"/>
    <w:tmpl w:val="1CDC7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11EAE"/>
    <w:multiLevelType w:val="hybridMultilevel"/>
    <w:tmpl w:val="6FDCA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B38B2"/>
    <w:multiLevelType w:val="hybridMultilevel"/>
    <w:tmpl w:val="98F47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19395B"/>
    <w:multiLevelType w:val="hybridMultilevel"/>
    <w:tmpl w:val="42DA2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F"/>
    <w:rsid w:val="00020900"/>
    <w:rsid w:val="00030A99"/>
    <w:rsid w:val="00050147"/>
    <w:rsid w:val="000D0BBD"/>
    <w:rsid w:val="000E365B"/>
    <w:rsid w:val="000F1982"/>
    <w:rsid w:val="00133E00"/>
    <w:rsid w:val="00171EEA"/>
    <w:rsid w:val="001A054A"/>
    <w:rsid w:val="001B4023"/>
    <w:rsid w:val="001D4A49"/>
    <w:rsid w:val="001F5537"/>
    <w:rsid w:val="00207EA0"/>
    <w:rsid w:val="0021705A"/>
    <w:rsid w:val="002243B9"/>
    <w:rsid w:val="0024454D"/>
    <w:rsid w:val="00294C2E"/>
    <w:rsid w:val="0031522F"/>
    <w:rsid w:val="00326616"/>
    <w:rsid w:val="00335574"/>
    <w:rsid w:val="003609FF"/>
    <w:rsid w:val="00450A51"/>
    <w:rsid w:val="004E25F0"/>
    <w:rsid w:val="004E404B"/>
    <w:rsid w:val="00501AB1"/>
    <w:rsid w:val="0052497B"/>
    <w:rsid w:val="00551E2D"/>
    <w:rsid w:val="005644D2"/>
    <w:rsid w:val="005819DD"/>
    <w:rsid w:val="00581B3E"/>
    <w:rsid w:val="005A708B"/>
    <w:rsid w:val="005B70AA"/>
    <w:rsid w:val="005D16BE"/>
    <w:rsid w:val="005D3F31"/>
    <w:rsid w:val="005E7F2A"/>
    <w:rsid w:val="00700387"/>
    <w:rsid w:val="00701BCA"/>
    <w:rsid w:val="00711B06"/>
    <w:rsid w:val="00714219"/>
    <w:rsid w:val="00723521"/>
    <w:rsid w:val="007D31E3"/>
    <w:rsid w:val="00875458"/>
    <w:rsid w:val="00933EC5"/>
    <w:rsid w:val="00934E4F"/>
    <w:rsid w:val="00961873"/>
    <w:rsid w:val="009776CB"/>
    <w:rsid w:val="009C301F"/>
    <w:rsid w:val="00A837D3"/>
    <w:rsid w:val="00AD6054"/>
    <w:rsid w:val="00B06B3E"/>
    <w:rsid w:val="00B06CE7"/>
    <w:rsid w:val="00B1256C"/>
    <w:rsid w:val="00B62D31"/>
    <w:rsid w:val="00B81A57"/>
    <w:rsid w:val="00BD6F80"/>
    <w:rsid w:val="00C026CC"/>
    <w:rsid w:val="00C3782A"/>
    <w:rsid w:val="00CE6E26"/>
    <w:rsid w:val="00CF3EC3"/>
    <w:rsid w:val="00D26173"/>
    <w:rsid w:val="00D4477D"/>
    <w:rsid w:val="00DD3B4D"/>
    <w:rsid w:val="00E23080"/>
    <w:rsid w:val="00E27858"/>
    <w:rsid w:val="00E90614"/>
    <w:rsid w:val="00EB0756"/>
    <w:rsid w:val="00EB23AA"/>
    <w:rsid w:val="00EC37F7"/>
    <w:rsid w:val="00EE7E10"/>
    <w:rsid w:val="00EF60E7"/>
    <w:rsid w:val="00F71187"/>
    <w:rsid w:val="00F74050"/>
    <w:rsid w:val="00F9360B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F1AE2B"/>
  <w15:docId w15:val="{319025C3-44EB-42CD-8221-E7C0DED3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BE"/>
  </w:style>
  <w:style w:type="paragraph" w:styleId="Footer">
    <w:name w:val="footer"/>
    <w:basedOn w:val="Normal"/>
    <w:link w:val="FooterChar"/>
    <w:uiPriority w:val="99"/>
    <w:unhideWhenUsed/>
    <w:rsid w:val="005D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Pita, Gill</dc:creator>
  <cp:lastModifiedBy>King, Joleene</cp:lastModifiedBy>
  <cp:revision>2</cp:revision>
  <cp:lastPrinted>2012-11-06T12:10:00Z</cp:lastPrinted>
  <dcterms:created xsi:type="dcterms:W3CDTF">2018-03-08T13:35:00Z</dcterms:created>
  <dcterms:modified xsi:type="dcterms:W3CDTF">2018-03-08T13:35:00Z</dcterms:modified>
</cp:coreProperties>
</file>